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567BA" w14:textId="7055C7AA" w:rsidR="0058699C" w:rsidRPr="002F235E" w:rsidRDefault="002F235E" w:rsidP="002F235E">
      <w:pPr>
        <w:spacing w:line="276" w:lineRule="auto"/>
        <w:jc w:val="right"/>
        <w:rPr>
          <w:rFonts w:eastAsia="Arial"/>
          <w:b/>
          <w:bCs/>
          <w:sz w:val="32"/>
          <w:lang w:val="ms-MY"/>
        </w:rPr>
      </w:pPr>
      <w:r w:rsidRPr="002F235E">
        <w:rPr>
          <w:rFonts w:eastAsia="Courier New"/>
          <w:b/>
          <w:bCs/>
          <w:noProof/>
          <w:sz w:val="28"/>
          <w:szCs w:val="28"/>
        </w:rPr>
        <w:t>LAMPIRAN A</w:t>
      </w:r>
    </w:p>
    <w:p w14:paraId="7C7A71E5" w14:textId="77777777" w:rsidR="002F235E" w:rsidRPr="002F235E" w:rsidRDefault="002F235E" w:rsidP="00296BC5">
      <w:pPr>
        <w:spacing w:line="276" w:lineRule="auto"/>
        <w:jc w:val="center"/>
        <w:rPr>
          <w:rFonts w:eastAsia="Arial"/>
          <w:b/>
          <w:sz w:val="14"/>
          <w:szCs w:val="10"/>
          <w:lang w:val="ms-MY"/>
        </w:rPr>
      </w:pPr>
    </w:p>
    <w:p w14:paraId="6F2A79BC" w14:textId="4B8D0181" w:rsidR="002F235E" w:rsidRDefault="002F235E" w:rsidP="00296BC5">
      <w:pPr>
        <w:spacing w:line="276" w:lineRule="auto"/>
        <w:jc w:val="center"/>
        <w:rPr>
          <w:rFonts w:eastAsia="Arial"/>
          <w:b/>
          <w:sz w:val="28"/>
          <w:szCs w:val="22"/>
          <w:lang w:val="ms-MY"/>
        </w:rPr>
      </w:pPr>
      <w:r w:rsidRPr="00BD1307">
        <w:rPr>
          <w:rFonts w:eastAsia="Courier New"/>
          <w:noProof/>
        </w:rPr>
        <w:drawing>
          <wp:inline distT="0" distB="0" distL="0" distR="0" wp14:anchorId="7B7F9FEE" wp14:editId="3C5B2A9B">
            <wp:extent cx="1022350" cy="749136"/>
            <wp:effectExtent l="0" t="0" r="6350" b="0"/>
            <wp:docPr id="891282591" name="Picture 891282591" descr="A logo with tigers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igers and a shiel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57" cy="751926"/>
                    </a:xfrm>
                    <a:prstGeom prst="rect">
                      <a:avLst/>
                    </a:prstGeom>
                    <a:noFill/>
                    <a:ln>
                      <a:noFill/>
                    </a:ln>
                  </pic:spPr>
                </pic:pic>
              </a:graphicData>
            </a:graphic>
          </wp:inline>
        </w:drawing>
      </w:r>
    </w:p>
    <w:p w14:paraId="371D6078" w14:textId="00704C44" w:rsidR="0058699C" w:rsidRDefault="0058699C" w:rsidP="00296BC5">
      <w:pPr>
        <w:spacing w:line="276" w:lineRule="auto"/>
        <w:jc w:val="center"/>
        <w:rPr>
          <w:rFonts w:eastAsia="Arial"/>
          <w:b/>
          <w:sz w:val="28"/>
          <w:szCs w:val="22"/>
          <w:lang w:val="ms-MY"/>
        </w:rPr>
      </w:pPr>
      <w:r>
        <w:rPr>
          <w:rFonts w:eastAsia="Arial"/>
          <w:b/>
          <w:sz w:val="28"/>
          <w:szCs w:val="22"/>
          <w:lang w:val="ms-MY"/>
        </w:rPr>
        <w:t>ATURCARA</w:t>
      </w:r>
    </w:p>
    <w:p w14:paraId="0E5737FA" w14:textId="77777777" w:rsidR="00C91FB0" w:rsidRDefault="00C91FB0" w:rsidP="00C91FB0">
      <w:pPr>
        <w:spacing w:line="276" w:lineRule="auto"/>
        <w:jc w:val="center"/>
        <w:rPr>
          <w:rFonts w:eastAsia="Arial"/>
          <w:b/>
          <w:sz w:val="28"/>
          <w:szCs w:val="22"/>
          <w:lang w:val="ms-MY"/>
        </w:rPr>
      </w:pPr>
      <w:r w:rsidRPr="00296BC5">
        <w:rPr>
          <w:rFonts w:eastAsia="Arial"/>
          <w:b/>
          <w:sz w:val="28"/>
          <w:szCs w:val="22"/>
          <w:lang w:val="ms-MY"/>
        </w:rPr>
        <w:t>MINGGU EKONOMI DAN KEWANGAN AWAM</w:t>
      </w:r>
      <w:r>
        <w:rPr>
          <w:rFonts w:eastAsia="Arial"/>
          <w:b/>
          <w:sz w:val="28"/>
          <w:szCs w:val="22"/>
          <w:lang w:val="ms-MY"/>
        </w:rPr>
        <w:t xml:space="preserve"> (MEKA) 2025</w:t>
      </w:r>
    </w:p>
    <w:p w14:paraId="430B3A80" w14:textId="77777777" w:rsidR="00C91FB0" w:rsidRDefault="00C91FB0" w:rsidP="00C91FB0">
      <w:pPr>
        <w:spacing w:line="276" w:lineRule="auto"/>
        <w:jc w:val="center"/>
        <w:rPr>
          <w:rFonts w:eastAsia="Arial"/>
          <w:b/>
          <w:sz w:val="28"/>
          <w:szCs w:val="22"/>
          <w:lang w:val="ms-MY"/>
        </w:rPr>
      </w:pPr>
      <w:r>
        <w:rPr>
          <w:rFonts w:eastAsia="Arial"/>
          <w:b/>
          <w:sz w:val="28"/>
          <w:szCs w:val="22"/>
          <w:lang w:val="ms-MY"/>
        </w:rPr>
        <w:t>PERSIDANGAN EKONOMI DAN KEWANGAN AWAM</w:t>
      </w:r>
    </w:p>
    <w:p w14:paraId="635F46C8" w14:textId="6CA45919" w:rsidR="00296BC5" w:rsidRPr="002F235E" w:rsidRDefault="002F235E" w:rsidP="00296BC5">
      <w:pPr>
        <w:spacing w:line="276" w:lineRule="auto"/>
        <w:jc w:val="center"/>
        <w:rPr>
          <w:rFonts w:eastAsia="Arial"/>
          <w:b/>
          <w:i/>
          <w:iCs/>
          <w:sz w:val="28"/>
          <w:szCs w:val="22"/>
          <w:lang w:val="ms-MY"/>
        </w:rPr>
      </w:pPr>
      <w:r w:rsidRPr="002F235E">
        <w:rPr>
          <w:rFonts w:eastAsia="Arial"/>
          <w:b/>
          <w:i/>
          <w:iCs/>
          <w:sz w:val="28"/>
          <w:szCs w:val="22"/>
          <w:lang w:val="ms-MY"/>
        </w:rPr>
        <w:t>‘</w:t>
      </w:r>
      <w:r w:rsidR="00296BC5" w:rsidRPr="002F235E">
        <w:rPr>
          <w:rFonts w:eastAsia="Arial"/>
          <w:b/>
          <w:i/>
          <w:iCs/>
          <w:sz w:val="28"/>
          <w:szCs w:val="22"/>
          <w:lang w:val="ms-MY"/>
        </w:rPr>
        <w:t>RMK</w:t>
      </w:r>
      <w:r w:rsidRPr="002F235E">
        <w:rPr>
          <w:rFonts w:eastAsia="Arial"/>
          <w:b/>
          <w:i/>
          <w:iCs/>
          <w:sz w:val="28"/>
          <w:szCs w:val="22"/>
          <w:lang w:val="ms-MY"/>
        </w:rPr>
        <w:t>-</w:t>
      </w:r>
      <w:r w:rsidR="00296BC5" w:rsidRPr="002F235E">
        <w:rPr>
          <w:rFonts w:eastAsia="Arial"/>
          <w:b/>
          <w:i/>
          <w:iCs/>
          <w:sz w:val="28"/>
          <w:szCs w:val="22"/>
          <w:lang w:val="ms-MY"/>
        </w:rPr>
        <w:t>13</w:t>
      </w:r>
      <w:r w:rsidR="00934AB9" w:rsidRPr="002F235E">
        <w:rPr>
          <w:rFonts w:eastAsia="Arial"/>
          <w:b/>
          <w:i/>
          <w:iCs/>
          <w:sz w:val="28"/>
          <w:szCs w:val="22"/>
          <w:lang w:val="ms-MY"/>
        </w:rPr>
        <w:t xml:space="preserve"> </w:t>
      </w:r>
      <w:r w:rsidR="00296BC5" w:rsidRPr="002F235E">
        <w:rPr>
          <w:rFonts w:eastAsia="Arial"/>
          <w:b/>
          <w:i/>
          <w:iCs/>
          <w:sz w:val="28"/>
          <w:szCs w:val="22"/>
          <w:lang w:val="ms-MY"/>
        </w:rPr>
        <w:t>MELAKAR SEMULA PEMBANGUNAN</w:t>
      </w:r>
      <w:r w:rsidRPr="002F235E">
        <w:rPr>
          <w:rFonts w:eastAsia="Arial"/>
          <w:b/>
          <w:i/>
          <w:iCs/>
          <w:sz w:val="28"/>
          <w:szCs w:val="22"/>
          <w:lang w:val="ms-MY"/>
        </w:rPr>
        <w:t>’</w:t>
      </w:r>
    </w:p>
    <w:p w14:paraId="2D997C1A" w14:textId="77777777" w:rsidR="00934AB9" w:rsidRPr="002F235E" w:rsidRDefault="00934AB9" w:rsidP="00296BC5">
      <w:pPr>
        <w:pBdr>
          <w:bottom w:val="single" w:sz="12" w:space="1" w:color="000000"/>
        </w:pBdr>
        <w:spacing w:line="276" w:lineRule="auto"/>
        <w:jc w:val="center"/>
        <w:rPr>
          <w:b/>
          <w:bCs/>
          <w:color w:val="000000" w:themeColor="text1"/>
          <w:sz w:val="8"/>
          <w:szCs w:val="6"/>
          <w:lang w:val="ms-MY"/>
        </w:rPr>
      </w:pPr>
      <w:bookmarkStart w:id="0" w:name="_Hlk112925155"/>
    </w:p>
    <w:p w14:paraId="4DC2BF0E" w14:textId="7A3AC49C" w:rsidR="009E761B" w:rsidRDefault="00575574" w:rsidP="00296BC5">
      <w:pPr>
        <w:pBdr>
          <w:bottom w:val="single" w:sz="12" w:space="1" w:color="000000"/>
        </w:pBdr>
        <w:spacing w:line="276" w:lineRule="auto"/>
        <w:jc w:val="center"/>
        <w:rPr>
          <w:b/>
          <w:bCs/>
          <w:color w:val="000000" w:themeColor="text1"/>
          <w:szCs w:val="22"/>
          <w:lang w:val="ms-MY"/>
        </w:rPr>
      </w:pPr>
      <w:r w:rsidRPr="00296BC5">
        <w:rPr>
          <w:b/>
          <w:bCs/>
          <w:color w:val="000000" w:themeColor="text1"/>
          <w:szCs w:val="22"/>
          <w:lang w:val="ms-MY"/>
        </w:rPr>
        <w:t>30</w:t>
      </w:r>
      <w:r w:rsidR="009E761B" w:rsidRPr="00296BC5">
        <w:rPr>
          <w:b/>
          <w:bCs/>
          <w:color w:val="000000" w:themeColor="text1"/>
          <w:szCs w:val="22"/>
          <w:lang w:val="ms-MY"/>
        </w:rPr>
        <w:t xml:space="preserve"> </w:t>
      </w:r>
      <w:r w:rsidRPr="00296BC5">
        <w:rPr>
          <w:b/>
          <w:bCs/>
          <w:color w:val="000000" w:themeColor="text1"/>
          <w:szCs w:val="22"/>
          <w:lang w:val="ms-MY"/>
        </w:rPr>
        <w:t xml:space="preserve">September </w:t>
      </w:r>
      <w:r w:rsidR="00934AB9">
        <w:rPr>
          <w:b/>
          <w:bCs/>
          <w:color w:val="000000" w:themeColor="text1"/>
          <w:szCs w:val="22"/>
          <w:lang w:val="ms-MY"/>
        </w:rPr>
        <w:t xml:space="preserve">2025 </w:t>
      </w:r>
      <w:r w:rsidR="00296BC5" w:rsidRPr="00296BC5">
        <w:rPr>
          <w:b/>
          <w:bCs/>
          <w:color w:val="000000" w:themeColor="text1"/>
          <w:szCs w:val="22"/>
          <w:lang w:val="ms-MY"/>
        </w:rPr>
        <w:t>-</w:t>
      </w:r>
      <w:r w:rsidR="009E761B" w:rsidRPr="00296BC5">
        <w:rPr>
          <w:b/>
          <w:bCs/>
          <w:color w:val="000000" w:themeColor="text1"/>
          <w:szCs w:val="22"/>
          <w:lang w:val="ms-MY"/>
        </w:rPr>
        <w:t xml:space="preserve"> </w:t>
      </w:r>
      <w:r w:rsidRPr="00296BC5">
        <w:rPr>
          <w:b/>
          <w:bCs/>
          <w:color w:val="000000" w:themeColor="text1"/>
          <w:szCs w:val="22"/>
          <w:lang w:val="ms-MY"/>
        </w:rPr>
        <w:t>1</w:t>
      </w:r>
      <w:r w:rsidR="009E761B" w:rsidRPr="00296BC5">
        <w:rPr>
          <w:b/>
          <w:bCs/>
          <w:color w:val="000000" w:themeColor="text1"/>
          <w:szCs w:val="22"/>
          <w:lang w:val="ms-MY"/>
        </w:rPr>
        <w:t xml:space="preserve"> O</w:t>
      </w:r>
      <w:r w:rsidR="003904C0" w:rsidRPr="00296BC5">
        <w:rPr>
          <w:b/>
          <w:bCs/>
          <w:color w:val="000000" w:themeColor="text1"/>
          <w:szCs w:val="22"/>
          <w:lang w:val="ms-MY"/>
        </w:rPr>
        <w:t>ktober</w:t>
      </w:r>
      <w:r w:rsidR="009E761B" w:rsidRPr="00296BC5">
        <w:rPr>
          <w:b/>
          <w:bCs/>
          <w:color w:val="000000" w:themeColor="text1"/>
          <w:szCs w:val="22"/>
          <w:lang w:val="ms-MY"/>
        </w:rPr>
        <w:t xml:space="preserve"> 2025</w:t>
      </w:r>
    </w:p>
    <w:p w14:paraId="69993C25" w14:textId="4BE62590" w:rsidR="00934AB9" w:rsidRPr="00296BC5" w:rsidRDefault="00934AB9" w:rsidP="00296BC5">
      <w:pPr>
        <w:pBdr>
          <w:bottom w:val="single" w:sz="12" w:space="1" w:color="000000"/>
        </w:pBdr>
        <w:spacing w:line="276" w:lineRule="auto"/>
        <w:jc w:val="center"/>
        <w:rPr>
          <w:b/>
          <w:bCs/>
          <w:color w:val="000000" w:themeColor="text1"/>
          <w:szCs w:val="22"/>
          <w:lang w:val="ms-MY"/>
        </w:rPr>
      </w:pPr>
      <w:r>
        <w:rPr>
          <w:b/>
          <w:bCs/>
          <w:color w:val="000000" w:themeColor="text1"/>
          <w:szCs w:val="22"/>
          <w:lang w:val="ms-MY"/>
        </w:rPr>
        <w:t>INTAN Bukit Kiara, Kuala Lumpur</w:t>
      </w:r>
    </w:p>
    <w:p w14:paraId="402DF0BA" w14:textId="1DA6E86D" w:rsidR="00296BC5" w:rsidRPr="002F235E" w:rsidRDefault="00296BC5" w:rsidP="00296BC5">
      <w:pPr>
        <w:pBdr>
          <w:bottom w:val="single" w:sz="12" w:space="1" w:color="000000"/>
        </w:pBdr>
        <w:spacing w:line="276" w:lineRule="auto"/>
        <w:jc w:val="center"/>
        <w:rPr>
          <w:b/>
          <w:sz w:val="8"/>
          <w:szCs w:val="8"/>
          <w:lang w:val="ms-MY"/>
        </w:rPr>
      </w:pPr>
    </w:p>
    <w:bookmarkEnd w:id="0"/>
    <w:p w14:paraId="151DEA3E" w14:textId="77777777" w:rsidR="00E359C9" w:rsidRPr="002F235E" w:rsidRDefault="00E359C9" w:rsidP="00E359C9">
      <w:pPr>
        <w:spacing w:line="276" w:lineRule="auto"/>
        <w:rPr>
          <w:rFonts w:eastAsia="Arial"/>
          <w:sz w:val="14"/>
          <w:szCs w:val="14"/>
          <w:lang w:val="ms-MY"/>
        </w:rPr>
      </w:pPr>
    </w:p>
    <w:tbl>
      <w:tblPr>
        <w:tblStyle w:val="TableGrid"/>
        <w:tblW w:w="8784" w:type="dxa"/>
        <w:tblLook w:val="04A0" w:firstRow="1" w:lastRow="0" w:firstColumn="1" w:lastColumn="0" w:noHBand="0" w:noVBand="1"/>
      </w:tblPr>
      <w:tblGrid>
        <w:gridCol w:w="1838"/>
        <w:gridCol w:w="6946"/>
      </w:tblGrid>
      <w:tr w:rsidR="00296BC5" w:rsidRPr="00C7045C" w14:paraId="10193D56" w14:textId="77777777" w:rsidTr="003E1613">
        <w:trPr>
          <w:trHeight w:val="542"/>
          <w:tblHeader/>
        </w:trPr>
        <w:tc>
          <w:tcPr>
            <w:tcW w:w="1838" w:type="dxa"/>
            <w:shd w:val="clear" w:color="auto" w:fill="BFBFBF" w:themeFill="background1" w:themeFillShade="BF"/>
            <w:vAlign w:val="center"/>
            <w:hideMark/>
          </w:tcPr>
          <w:p w14:paraId="37B00C70" w14:textId="20DC498D" w:rsidR="00296BC5" w:rsidRPr="00C7045C" w:rsidRDefault="00296BC5" w:rsidP="008006D7">
            <w:pPr>
              <w:spacing w:line="276" w:lineRule="auto"/>
              <w:jc w:val="center"/>
              <w:rPr>
                <w:rFonts w:eastAsia="Arial"/>
                <w:b/>
                <w:bCs/>
                <w:sz w:val="22"/>
                <w:szCs w:val="22"/>
                <w:lang w:val="ms-MY"/>
              </w:rPr>
            </w:pPr>
            <w:r w:rsidRPr="00C7045C">
              <w:rPr>
                <w:rFonts w:eastAsia="Arial"/>
                <w:b/>
                <w:bCs/>
                <w:sz w:val="22"/>
                <w:szCs w:val="22"/>
                <w:lang w:val="ms-MY"/>
              </w:rPr>
              <w:t>MASA</w:t>
            </w:r>
          </w:p>
        </w:tc>
        <w:tc>
          <w:tcPr>
            <w:tcW w:w="6946" w:type="dxa"/>
            <w:shd w:val="clear" w:color="auto" w:fill="BFBFBF" w:themeFill="background1" w:themeFillShade="BF"/>
            <w:vAlign w:val="center"/>
            <w:hideMark/>
          </w:tcPr>
          <w:p w14:paraId="00AD36BA" w14:textId="46E3F7D9" w:rsidR="00296BC5" w:rsidRPr="00C7045C" w:rsidRDefault="00296BC5" w:rsidP="008006D7">
            <w:pPr>
              <w:spacing w:line="276" w:lineRule="auto"/>
              <w:jc w:val="center"/>
              <w:rPr>
                <w:rFonts w:eastAsia="Arial"/>
                <w:b/>
                <w:bCs/>
                <w:sz w:val="22"/>
                <w:szCs w:val="22"/>
                <w:lang w:val="ms-MY"/>
              </w:rPr>
            </w:pPr>
            <w:r w:rsidRPr="00C7045C">
              <w:rPr>
                <w:rFonts w:eastAsia="Arial"/>
                <w:b/>
                <w:bCs/>
                <w:sz w:val="22"/>
                <w:szCs w:val="22"/>
                <w:lang w:val="ms-MY"/>
              </w:rPr>
              <w:t>PROGRAM</w:t>
            </w:r>
          </w:p>
        </w:tc>
      </w:tr>
      <w:tr w:rsidR="00E359C9" w:rsidRPr="00851E4B" w14:paraId="0BE1CCDF" w14:textId="77777777" w:rsidTr="003E1613">
        <w:trPr>
          <w:trHeight w:val="564"/>
        </w:trPr>
        <w:tc>
          <w:tcPr>
            <w:tcW w:w="8784" w:type="dxa"/>
            <w:gridSpan w:val="2"/>
            <w:shd w:val="clear" w:color="auto" w:fill="D9D9D9" w:themeFill="background1" w:themeFillShade="D9"/>
            <w:vAlign w:val="center"/>
            <w:hideMark/>
          </w:tcPr>
          <w:p w14:paraId="3352D5D3" w14:textId="1FABB3F9" w:rsidR="00E359C9" w:rsidRPr="003E1613" w:rsidRDefault="00C573BA" w:rsidP="00461AE5">
            <w:pPr>
              <w:spacing w:line="276" w:lineRule="auto"/>
              <w:jc w:val="center"/>
              <w:rPr>
                <w:rFonts w:eastAsia="Arial"/>
                <w:b/>
                <w:bCs/>
                <w:sz w:val="28"/>
                <w:szCs w:val="22"/>
                <w:lang w:val="ms-MY"/>
              </w:rPr>
            </w:pPr>
            <w:r w:rsidRPr="003E1613">
              <w:rPr>
                <w:rFonts w:eastAsia="Arial"/>
                <w:b/>
                <w:bCs/>
                <w:sz w:val="28"/>
                <w:szCs w:val="22"/>
                <w:lang w:val="ms-MY"/>
              </w:rPr>
              <w:t>30</w:t>
            </w:r>
            <w:r w:rsidR="00E359C9" w:rsidRPr="003E1613">
              <w:rPr>
                <w:rFonts w:eastAsia="Arial"/>
                <w:b/>
                <w:bCs/>
                <w:sz w:val="28"/>
                <w:szCs w:val="22"/>
                <w:lang w:val="ms-MY"/>
              </w:rPr>
              <w:t>/</w:t>
            </w:r>
            <w:r w:rsidRPr="003E1613">
              <w:rPr>
                <w:rFonts w:eastAsia="Arial"/>
                <w:b/>
                <w:bCs/>
                <w:sz w:val="28"/>
                <w:szCs w:val="22"/>
                <w:lang w:val="ms-MY"/>
              </w:rPr>
              <w:t>09/</w:t>
            </w:r>
            <w:r w:rsidR="00E359C9" w:rsidRPr="003E1613">
              <w:rPr>
                <w:rFonts w:eastAsia="Arial"/>
                <w:b/>
                <w:bCs/>
                <w:sz w:val="28"/>
                <w:szCs w:val="22"/>
                <w:lang w:val="ms-MY"/>
              </w:rPr>
              <w:t>202</w:t>
            </w:r>
            <w:r w:rsidR="00AC3AAB" w:rsidRPr="003E1613">
              <w:rPr>
                <w:rFonts w:eastAsia="Arial"/>
                <w:b/>
                <w:bCs/>
                <w:sz w:val="28"/>
                <w:szCs w:val="22"/>
                <w:lang w:val="ms-MY"/>
              </w:rPr>
              <w:t>5</w:t>
            </w:r>
            <w:r w:rsidR="006F2459" w:rsidRPr="003E1613">
              <w:rPr>
                <w:rFonts w:eastAsia="Arial"/>
                <w:b/>
                <w:bCs/>
                <w:sz w:val="28"/>
                <w:szCs w:val="22"/>
                <w:lang w:val="ms-MY"/>
              </w:rPr>
              <w:t xml:space="preserve"> (</w:t>
            </w:r>
            <w:r w:rsidRPr="003E1613">
              <w:rPr>
                <w:rFonts w:eastAsia="Arial"/>
                <w:b/>
                <w:bCs/>
                <w:sz w:val="28"/>
                <w:szCs w:val="22"/>
                <w:lang w:val="ms-MY"/>
              </w:rPr>
              <w:t>Selasa</w:t>
            </w:r>
            <w:r w:rsidR="006F2459" w:rsidRPr="003E1613">
              <w:rPr>
                <w:rFonts w:eastAsia="Arial"/>
                <w:b/>
                <w:bCs/>
                <w:sz w:val="28"/>
                <w:szCs w:val="22"/>
                <w:lang w:val="ms-MY"/>
              </w:rPr>
              <w:t>)</w:t>
            </w:r>
          </w:p>
        </w:tc>
      </w:tr>
      <w:tr w:rsidR="003E1613" w:rsidRPr="00C7045C" w14:paraId="728499A3" w14:textId="77777777" w:rsidTr="003E1613">
        <w:trPr>
          <w:trHeight w:val="413"/>
        </w:trPr>
        <w:tc>
          <w:tcPr>
            <w:tcW w:w="1838" w:type="dxa"/>
            <w:vAlign w:val="center"/>
            <w:hideMark/>
          </w:tcPr>
          <w:p w14:paraId="3924FFE7" w14:textId="77777777" w:rsidR="003E1613" w:rsidRPr="00C7045C" w:rsidRDefault="003E1613" w:rsidP="0016255A">
            <w:pPr>
              <w:spacing w:line="276" w:lineRule="auto"/>
              <w:jc w:val="center"/>
              <w:rPr>
                <w:rFonts w:eastAsia="Arial"/>
                <w:sz w:val="22"/>
                <w:szCs w:val="22"/>
                <w:lang w:val="ms-MY"/>
              </w:rPr>
            </w:pPr>
            <w:r>
              <w:rPr>
                <w:sz w:val="22"/>
                <w:szCs w:val="22"/>
                <w:lang w:val="ms-MY"/>
              </w:rPr>
              <w:t>8.30</w:t>
            </w:r>
            <w:r w:rsidRPr="00C7045C">
              <w:rPr>
                <w:sz w:val="22"/>
                <w:szCs w:val="22"/>
                <w:lang w:val="ms-MY"/>
              </w:rPr>
              <w:t xml:space="preserve"> pagi</w:t>
            </w:r>
          </w:p>
        </w:tc>
        <w:tc>
          <w:tcPr>
            <w:tcW w:w="6946" w:type="dxa"/>
            <w:vAlign w:val="center"/>
            <w:hideMark/>
          </w:tcPr>
          <w:p w14:paraId="5B7A00FC" w14:textId="67BFAE18" w:rsidR="003E1613" w:rsidRPr="00C7045C" w:rsidRDefault="003E1613" w:rsidP="0016255A">
            <w:pPr>
              <w:spacing w:line="276" w:lineRule="auto"/>
              <w:rPr>
                <w:rFonts w:eastAsia="Arial"/>
                <w:sz w:val="22"/>
                <w:szCs w:val="22"/>
                <w:lang w:val="ms-MY"/>
              </w:rPr>
            </w:pPr>
            <w:r w:rsidRPr="00C7045C">
              <w:rPr>
                <w:rFonts w:eastAsia="Arial"/>
                <w:sz w:val="22"/>
                <w:szCs w:val="22"/>
                <w:lang w:val="ms-MY"/>
              </w:rPr>
              <w:t>Pendaftaran</w:t>
            </w:r>
            <w:r>
              <w:rPr>
                <w:rFonts w:eastAsia="Arial"/>
                <w:sz w:val="22"/>
                <w:szCs w:val="22"/>
                <w:lang w:val="ms-MY"/>
              </w:rPr>
              <w:t xml:space="preserve"> </w:t>
            </w:r>
            <w:r>
              <w:rPr>
                <w:sz w:val="22"/>
                <w:szCs w:val="22"/>
              </w:rPr>
              <w:t xml:space="preserve">dan </w:t>
            </w:r>
            <w:proofErr w:type="spellStart"/>
            <w:r>
              <w:rPr>
                <w:sz w:val="22"/>
                <w:szCs w:val="22"/>
              </w:rPr>
              <w:t>sarapan</w:t>
            </w:r>
            <w:proofErr w:type="spellEnd"/>
            <w:r>
              <w:rPr>
                <w:sz w:val="22"/>
                <w:szCs w:val="22"/>
              </w:rPr>
              <w:t xml:space="preserve"> </w:t>
            </w:r>
            <w:proofErr w:type="spellStart"/>
            <w:r>
              <w:rPr>
                <w:sz w:val="22"/>
                <w:szCs w:val="22"/>
              </w:rPr>
              <w:t>pagi</w:t>
            </w:r>
            <w:proofErr w:type="spellEnd"/>
          </w:p>
        </w:tc>
      </w:tr>
      <w:tr w:rsidR="00920CAD" w:rsidRPr="00C7045C" w14:paraId="45EFF6F8" w14:textId="77777777" w:rsidTr="003E1613">
        <w:trPr>
          <w:trHeight w:val="2562"/>
        </w:trPr>
        <w:tc>
          <w:tcPr>
            <w:tcW w:w="1838" w:type="dxa"/>
          </w:tcPr>
          <w:p w14:paraId="565DB6FB" w14:textId="70B192D5" w:rsidR="00FE2974" w:rsidRDefault="00920CAD" w:rsidP="00934AB9">
            <w:pPr>
              <w:spacing w:line="276" w:lineRule="auto"/>
              <w:jc w:val="center"/>
              <w:rPr>
                <w:sz w:val="22"/>
                <w:szCs w:val="22"/>
                <w:lang w:val="ms-MY"/>
              </w:rPr>
            </w:pPr>
            <w:r>
              <w:rPr>
                <w:sz w:val="22"/>
                <w:szCs w:val="22"/>
                <w:lang w:val="ms-MY"/>
              </w:rPr>
              <w:t>9.3</w:t>
            </w:r>
            <w:r w:rsidRPr="00C7045C">
              <w:rPr>
                <w:sz w:val="22"/>
                <w:szCs w:val="22"/>
                <w:lang w:val="ms-MY"/>
              </w:rPr>
              <w:t>0 pagi</w:t>
            </w:r>
          </w:p>
        </w:tc>
        <w:tc>
          <w:tcPr>
            <w:tcW w:w="6946" w:type="dxa"/>
          </w:tcPr>
          <w:p w14:paraId="6EBD5272" w14:textId="4DE252C8" w:rsidR="00920CAD" w:rsidRPr="00C7045C" w:rsidRDefault="00920CAD" w:rsidP="008B4D3D">
            <w:pPr>
              <w:pStyle w:val="ListParagraph"/>
              <w:numPr>
                <w:ilvl w:val="0"/>
                <w:numId w:val="14"/>
              </w:numPr>
              <w:spacing w:line="360" w:lineRule="auto"/>
              <w:contextualSpacing w:val="0"/>
              <w:rPr>
                <w:rFonts w:eastAsia="Arial"/>
                <w:sz w:val="22"/>
                <w:szCs w:val="22"/>
                <w:lang w:val="ms-MY"/>
              </w:rPr>
            </w:pPr>
            <w:r w:rsidRPr="00C7045C">
              <w:rPr>
                <w:rFonts w:eastAsia="Arial"/>
                <w:sz w:val="22"/>
                <w:szCs w:val="22"/>
                <w:lang w:val="ms-MY"/>
              </w:rPr>
              <w:t>Ketibaan</w:t>
            </w:r>
            <w:r>
              <w:rPr>
                <w:rFonts w:eastAsia="Arial"/>
                <w:sz w:val="22"/>
                <w:szCs w:val="22"/>
                <w:lang w:val="ms-MY"/>
              </w:rPr>
              <w:t xml:space="preserve"> Dif-dif jemputan dan Tetamu Kehormat</w:t>
            </w:r>
            <w:r w:rsidR="00722C8E">
              <w:rPr>
                <w:rFonts w:eastAsia="Arial"/>
                <w:sz w:val="22"/>
                <w:szCs w:val="22"/>
                <w:lang w:val="ms-MY"/>
              </w:rPr>
              <w:t xml:space="preserve"> </w:t>
            </w:r>
          </w:p>
          <w:p w14:paraId="7BE039D6" w14:textId="18890505" w:rsidR="00920CAD" w:rsidRPr="00AF7121" w:rsidRDefault="00920CAD" w:rsidP="008B4D3D">
            <w:pPr>
              <w:pStyle w:val="ListParagraph"/>
              <w:numPr>
                <w:ilvl w:val="0"/>
                <w:numId w:val="14"/>
              </w:numPr>
              <w:spacing w:line="360" w:lineRule="auto"/>
              <w:contextualSpacing w:val="0"/>
              <w:rPr>
                <w:rFonts w:eastAsia="Arial"/>
                <w:sz w:val="22"/>
                <w:szCs w:val="22"/>
                <w:lang w:val="en-MY"/>
              </w:rPr>
            </w:pPr>
            <w:proofErr w:type="spellStart"/>
            <w:r w:rsidRPr="00C7045C">
              <w:rPr>
                <w:sz w:val="22"/>
                <w:szCs w:val="22"/>
              </w:rPr>
              <w:t>Nyanyian</w:t>
            </w:r>
            <w:proofErr w:type="spellEnd"/>
            <w:r w:rsidRPr="00C7045C">
              <w:rPr>
                <w:sz w:val="22"/>
                <w:szCs w:val="22"/>
              </w:rPr>
              <w:t xml:space="preserve"> </w:t>
            </w:r>
            <w:proofErr w:type="spellStart"/>
            <w:r w:rsidRPr="00C7045C">
              <w:rPr>
                <w:sz w:val="22"/>
                <w:szCs w:val="22"/>
              </w:rPr>
              <w:t>lagu</w:t>
            </w:r>
            <w:proofErr w:type="spellEnd"/>
            <w:r w:rsidRPr="00C7045C">
              <w:rPr>
                <w:sz w:val="22"/>
                <w:szCs w:val="22"/>
              </w:rPr>
              <w:t xml:space="preserve"> </w:t>
            </w:r>
            <w:proofErr w:type="spellStart"/>
            <w:r w:rsidRPr="00C7045C">
              <w:rPr>
                <w:sz w:val="22"/>
                <w:szCs w:val="22"/>
              </w:rPr>
              <w:t>Negarak</w:t>
            </w:r>
            <w:r>
              <w:rPr>
                <w:sz w:val="22"/>
                <w:szCs w:val="22"/>
              </w:rPr>
              <w:t>u</w:t>
            </w:r>
            <w:proofErr w:type="spellEnd"/>
            <w:r>
              <w:rPr>
                <w:sz w:val="22"/>
                <w:szCs w:val="22"/>
              </w:rPr>
              <w:t xml:space="preserve"> </w:t>
            </w:r>
          </w:p>
          <w:p w14:paraId="53F94950" w14:textId="50754429" w:rsidR="00920CAD" w:rsidRPr="00C7045C" w:rsidRDefault="00920CAD" w:rsidP="008B4D3D">
            <w:pPr>
              <w:pStyle w:val="ListParagraph"/>
              <w:numPr>
                <w:ilvl w:val="0"/>
                <w:numId w:val="14"/>
              </w:numPr>
              <w:spacing w:line="360" w:lineRule="auto"/>
              <w:contextualSpacing w:val="0"/>
              <w:rPr>
                <w:rFonts w:eastAsia="Arial"/>
                <w:sz w:val="22"/>
                <w:szCs w:val="22"/>
                <w:lang w:val="en-MY"/>
              </w:rPr>
            </w:pPr>
            <w:proofErr w:type="spellStart"/>
            <w:r w:rsidRPr="00C7045C">
              <w:rPr>
                <w:sz w:val="22"/>
                <w:szCs w:val="22"/>
              </w:rPr>
              <w:t>Bacaan</w:t>
            </w:r>
            <w:proofErr w:type="spellEnd"/>
            <w:r w:rsidRPr="00C7045C">
              <w:rPr>
                <w:sz w:val="22"/>
                <w:szCs w:val="22"/>
              </w:rPr>
              <w:t xml:space="preserve"> </w:t>
            </w:r>
            <w:proofErr w:type="spellStart"/>
            <w:r w:rsidRPr="00C7045C">
              <w:rPr>
                <w:sz w:val="22"/>
                <w:szCs w:val="22"/>
              </w:rPr>
              <w:t>Ikrar</w:t>
            </w:r>
            <w:proofErr w:type="spellEnd"/>
            <w:r w:rsidR="00722C8E">
              <w:rPr>
                <w:sz w:val="22"/>
                <w:szCs w:val="22"/>
              </w:rPr>
              <w:t xml:space="preserve"> </w:t>
            </w:r>
          </w:p>
          <w:p w14:paraId="1D7E5C5B" w14:textId="367D948C" w:rsidR="00920CAD" w:rsidRPr="00C7045C" w:rsidRDefault="00920CAD" w:rsidP="008B4D3D">
            <w:pPr>
              <w:pStyle w:val="ListParagraph"/>
              <w:numPr>
                <w:ilvl w:val="0"/>
                <w:numId w:val="14"/>
              </w:numPr>
              <w:spacing w:line="360" w:lineRule="auto"/>
              <w:contextualSpacing w:val="0"/>
              <w:rPr>
                <w:rFonts w:eastAsia="Arial"/>
                <w:sz w:val="22"/>
                <w:szCs w:val="22"/>
                <w:lang w:val="en-MY"/>
              </w:rPr>
            </w:pPr>
            <w:proofErr w:type="spellStart"/>
            <w:r w:rsidRPr="00C7045C">
              <w:rPr>
                <w:sz w:val="22"/>
                <w:szCs w:val="22"/>
              </w:rPr>
              <w:t>Bacaan</w:t>
            </w:r>
            <w:proofErr w:type="spellEnd"/>
            <w:r w:rsidRPr="00C7045C">
              <w:rPr>
                <w:sz w:val="22"/>
                <w:szCs w:val="22"/>
              </w:rPr>
              <w:t xml:space="preserve"> </w:t>
            </w:r>
            <w:proofErr w:type="spellStart"/>
            <w:r w:rsidRPr="00C7045C">
              <w:rPr>
                <w:sz w:val="22"/>
                <w:szCs w:val="22"/>
              </w:rPr>
              <w:t>Doa</w:t>
            </w:r>
            <w:proofErr w:type="spellEnd"/>
            <w:r w:rsidR="00722C8E">
              <w:rPr>
                <w:sz w:val="22"/>
                <w:szCs w:val="22"/>
              </w:rPr>
              <w:t xml:space="preserve"> </w:t>
            </w:r>
          </w:p>
          <w:p w14:paraId="3A4756F0" w14:textId="77777777" w:rsidR="003E1613" w:rsidRPr="003E1613" w:rsidRDefault="00920CAD" w:rsidP="008B4D3D">
            <w:pPr>
              <w:pStyle w:val="ListParagraph"/>
              <w:numPr>
                <w:ilvl w:val="0"/>
                <w:numId w:val="14"/>
              </w:numPr>
              <w:spacing w:line="360" w:lineRule="auto"/>
              <w:contextualSpacing w:val="0"/>
              <w:rPr>
                <w:rFonts w:eastAsia="Arial"/>
                <w:sz w:val="22"/>
                <w:szCs w:val="22"/>
                <w:lang w:val="en-MY"/>
              </w:rPr>
            </w:pPr>
            <w:proofErr w:type="spellStart"/>
            <w:r w:rsidRPr="00C7045C">
              <w:rPr>
                <w:sz w:val="22"/>
                <w:szCs w:val="22"/>
              </w:rPr>
              <w:t>Ucapan</w:t>
            </w:r>
            <w:proofErr w:type="spellEnd"/>
            <w:r w:rsidRPr="00C7045C">
              <w:rPr>
                <w:sz w:val="22"/>
                <w:szCs w:val="22"/>
              </w:rPr>
              <w:t xml:space="preserve"> Alu-</w:t>
            </w:r>
            <w:proofErr w:type="spellStart"/>
            <w:r w:rsidRPr="00C7045C">
              <w:rPr>
                <w:sz w:val="22"/>
                <w:szCs w:val="22"/>
              </w:rPr>
              <w:t>aluan</w:t>
            </w:r>
            <w:proofErr w:type="spellEnd"/>
            <w:r>
              <w:rPr>
                <w:sz w:val="22"/>
                <w:szCs w:val="22"/>
              </w:rPr>
              <w:t xml:space="preserve"> oleh</w:t>
            </w:r>
            <w:r w:rsidR="003E1613">
              <w:rPr>
                <w:sz w:val="22"/>
                <w:szCs w:val="22"/>
              </w:rPr>
              <w:t>:</w:t>
            </w:r>
          </w:p>
          <w:p w14:paraId="62618FCC" w14:textId="4047A230" w:rsidR="003E1613" w:rsidRPr="005404C9" w:rsidRDefault="003E1613" w:rsidP="003E1613">
            <w:pPr>
              <w:pStyle w:val="ListParagraph"/>
              <w:spacing w:after="120"/>
              <w:contextualSpacing w:val="0"/>
              <w:rPr>
                <w:b/>
                <w:bCs/>
                <w:sz w:val="22"/>
                <w:szCs w:val="22"/>
              </w:rPr>
            </w:pPr>
            <w:proofErr w:type="spellStart"/>
            <w:r w:rsidRPr="005404C9">
              <w:rPr>
                <w:b/>
                <w:bCs/>
                <w:sz w:val="22"/>
                <w:szCs w:val="22"/>
              </w:rPr>
              <w:t>YBhg</w:t>
            </w:r>
            <w:proofErr w:type="spellEnd"/>
            <w:r w:rsidRPr="005404C9">
              <w:rPr>
                <w:b/>
                <w:bCs/>
                <w:sz w:val="22"/>
                <w:szCs w:val="22"/>
              </w:rPr>
              <w:t xml:space="preserve">. Tan Sri Wan Ahmad Dahlan </w:t>
            </w:r>
            <w:r w:rsidR="006B1185">
              <w:rPr>
                <w:b/>
                <w:bCs/>
                <w:sz w:val="22"/>
                <w:szCs w:val="22"/>
              </w:rPr>
              <w:t xml:space="preserve">bin </w:t>
            </w:r>
            <w:r w:rsidRPr="005404C9">
              <w:rPr>
                <w:b/>
                <w:bCs/>
                <w:sz w:val="22"/>
                <w:szCs w:val="22"/>
              </w:rPr>
              <w:t>Haji Abdul Aziz</w:t>
            </w:r>
          </w:p>
          <w:p w14:paraId="4D8D5C8A" w14:textId="53D674D4" w:rsidR="003E1613" w:rsidRDefault="003E1613" w:rsidP="003E1613">
            <w:pPr>
              <w:pStyle w:val="ListParagraph"/>
              <w:spacing w:line="360" w:lineRule="auto"/>
              <w:contextualSpacing w:val="0"/>
              <w:rPr>
                <w:sz w:val="22"/>
                <w:szCs w:val="22"/>
              </w:rPr>
            </w:pPr>
            <w:proofErr w:type="spellStart"/>
            <w:r>
              <w:rPr>
                <w:sz w:val="22"/>
                <w:szCs w:val="22"/>
              </w:rPr>
              <w:t>Ketua</w:t>
            </w:r>
            <w:proofErr w:type="spellEnd"/>
            <w:r>
              <w:rPr>
                <w:sz w:val="22"/>
                <w:szCs w:val="22"/>
              </w:rPr>
              <w:t xml:space="preserve"> </w:t>
            </w:r>
            <w:proofErr w:type="spellStart"/>
            <w:r>
              <w:rPr>
                <w:sz w:val="22"/>
                <w:szCs w:val="22"/>
              </w:rPr>
              <w:t>Pengarah</w:t>
            </w:r>
            <w:proofErr w:type="spellEnd"/>
            <w:r>
              <w:rPr>
                <w:sz w:val="22"/>
                <w:szCs w:val="22"/>
              </w:rPr>
              <w:t xml:space="preserve"> </w:t>
            </w:r>
            <w:proofErr w:type="spellStart"/>
            <w:r>
              <w:rPr>
                <w:sz w:val="22"/>
                <w:szCs w:val="22"/>
              </w:rPr>
              <w:t>Perkhidmatan</w:t>
            </w:r>
            <w:proofErr w:type="spellEnd"/>
            <w:r>
              <w:rPr>
                <w:sz w:val="22"/>
                <w:szCs w:val="22"/>
              </w:rPr>
              <w:t xml:space="preserve"> Awam</w:t>
            </w:r>
          </w:p>
          <w:p w14:paraId="3FA065B7" w14:textId="0E8E7606" w:rsidR="00920CAD" w:rsidRDefault="00FE2974" w:rsidP="003E1613">
            <w:pPr>
              <w:pStyle w:val="ListParagraph"/>
              <w:numPr>
                <w:ilvl w:val="0"/>
                <w:numId w:val="14"/>
              </w:numPr>
              <w:spacing w:line="360" w:lineRule="auto"/>
              <w:contextualSpacing w:val="0"/>
              <w:rPr>
                <w:rFonts w:eastAsia="Arial"/>
                <w:sz w:val="22"/>
                <w:szCs w:val="22"/>
              </w:rPr>
            </w:pPr>
            <w:r w:rsidRPr="00FE2974">
              <w:rPr>
                <w:rFonts w:eastAsia="Arial"/>
                <w:iCs/>
                <w:sz w:val="22"/>
                <w:szCs w:val="22"/>
                <w:lang w:val="ms-MY"/>
              </w:rPr>
              <w:t>Ucapan</w:t>
            </w:r>
            <w:r w:rsidR="00D04AD0">
              <w:rPr>
                <w:rFonts w:eastAsia="Arial"/>
                <w:iCs/>
                <w:sz w:val="22"/>
                <w:szCs w:val="22"/>
                <w:lang w:val="ms-MY"/>
              </w:rPr>
              <w:t xml:space="preserve"> Perasmian</w:t>
            </w:r>
            <w:r w:rsidRPr="00FE2974">
              <w:rPr>
                <w:rFonts w:eastAsia="Arial"/>
                <w:iCs/>
                <w:sz w:val="22"/>
                <w:szCs w:val="22"/>
                <w:lang w:val="ms-MY"/>
              </w:rPr>
              <w:t xml:space="preserve"> </w:t>
            </w:r>
            <w:r w:rsidR="00920CAD">
              <w:rPr>
                <w:rFonts w:eastAsia="Arial"/>
                <w:sz w:val="22"/>
                <w:szCs w:val="22"/>
                <w:lang w:val="ms-MY"/>
              </w:rPr>
              <w:t>oleh:</w:t>
            </w:r>
            <w:r w:rsidR="00F876C9">
              <w:rPr>
                <w:rFonts w:eastAsia="Arial"/>
                <w:sz w:val="22"/>
                <w:szCs w:val="22"/>
                <w:lang w:val="ms-MY"/>
              </w:rPr>
              <w:t xml:space="preserve"> </w:t>
            </w:r>
            <w:r w:rsidR="00920CAD">
              <w:rPr>
                <w:rFonts w:eastAsia="Arial"/>
                <w:sz w:val="22"/>
                <w:szCs w:val="22"/>
                <w:lang w:val="ms-MY"/>
              </w:rPr>
              <w:br/>
            </w:r>
            <w:r w:rsidR="00920CAD" w:rsidRPr="00BD53F7">
              <w:rPr>
                <w:rFonts w:eastAsia="Arial"/>
                <w:b/>
                <w:bCs/>
                <w:sz w:val="22"/>
                <w:szCs w:val="22"/>
                <w:lang w:val="ms-MY"/>
              </w:rPr>
              <w:t>YB</w:t>
            </w:r>
            <w:r w:rsidR="00920CAD">
              <w:rPr>
                <w:rFonts w:eastAsia="Arial"/>
                <w:b/>
                <w:bCs/>
                <w:sz w:val="22"/>
                <w:szCs w:val="22"/>
                <w:lang w:val="ms-MY"/>
              </w:rPr>
              <w:t xml:space="preserve"> Senator</w:t>
            </w:r>
            <w:r w:rsidR="00920CAD" w:rsidRPr="00BD53F7">
              <w:rPr>
                <w:rFonts w:eastAsia="Arial"/>
                <w:b/>
                <w:bCs/>
                <w:sz w:val="22"/>
                <w:szCs w:val="22"/>
                <w:lang w:val="ms-MY"/>
              </w:rPr>
              <w:t xml:space="preserve"> Dat</w:t>
            </w:r>
            <w:r w:rsidR="00920CAD">
              <w:rPr>
                <w:rFonts w:eastAsia="Arial"/>
                <w:b/>
                <w:bCs/>
                <w:sz w:val="22"/>
                <w:szCs w:val="22"/>
                <w:lang w:val="ms-MY"/>
              </w:rPr>
              <w:t>uk</w:t>
            </w:r>
            <w:r w:rsidR="00920CAD" w:rsidRPr="00BD53F7">
              <w:rPr>
                <w:rFonts w:eastAsia="Arial"/>
                <w:b/>
                <w:bCs/>
                <w:sz w:val="22"/>
                <w:szCs w:val="22"/>
                <w:lang w:val="ms-MY"/>
              </w:rPr>
              <w:t xml:space="preserve"> </w:t>
            </w:r>
            <w:r w:rsidR="00920CAD" w:rsidRPr="00BD53F7">
              <w:rPr>
                <w:rFonts w:eastAsia="Arial"/>
                <w:b/>
                <w:bCs/>
                <w:sz w:val="22"/>
                <w:szCs w:val="22"/>
              </w:rPr>
              <w:t xml:space="preserve">Seri </w:t>
            </w:r>
            <w:r w:rsidR="00920CAD">
              <w:rPr>
                <w:rFonts w:eastAsia="Arial"/>
                <w:b/>
                <w:bCs/>
                <w:sz w:val="22"/>
                <w:szCs w:val="22"/>
              </w:rPr>
              <w:t>Amir Hamzah Azizan</w:t>
            </w:r>
          </w:p>
          <w:p w14:paraId="076AEC3C" w14:textId="77777777" w:rsidR="00920CAD" w:rsidRDefault="00920CAD" w:rsidP="003E1613">
            <w:pPr>
              <w:ind w:left="738"/>
              <w:rPr>
                <w:rFonts w:eastAsia="Arial"/>
                <w:sz w:val="22"/>
                <w:szCs w:val="22"/>
              </w:rPr>
            </w:pPr>
            <w:r>
              <w:rPr>
                <w:rFonts w:eastAsia="Arial"/>
                <w:sz w:val="22"/>
                <w:szCs w:val="22"/>
              </w:rPr>
              <w:t xml:space="preserve">Menteri Kewangan II </w:t>
            </w:r>
            <w:proofErr w:type="spellStart"/>
            <w:r>
              <w:rPr>
                <w:rFonts w:eastAsia="Arial"/>
                <w:sz w:val="22"/>
                <w:szCs w:val="22"/>
              </w:rPr>
              <w:t>memangku</w:t>
            </w:r>
            <w:proofErr w:type="spellEnd"/>
            <w:r>
              <w:rPr>
                <w:rFonts w:eastAsia="Arial"/>
                <w:sz w:val="22"/>
                <w:szCs w:val="22"/>
              </w:rPr>
              <w:t xml:space="preserve"> Menteri Ekonomi</w:t>
            </w:r>
          </w:p>
          <w:p w14:paraId="6441A8A7" w14:textId="3FA4317C" w:rsidR="00920CAD" w:rsidRPr="00FE2974" w:rsidRDefault="00920CAD" w:rsidP="00D04AD0">
            <w:pPr>
              <w:ind w:left="755"/>
              <w:rPr>
                <w:rFonts w:eastAsia="Arial"/>
                <w:sz w:val="22"/>
                <w:szCs w:val="22"/>
                <w:lang w:val="en-MY"/>
              </w:rPr>
            </w:pPr>
          </w:p>
        </w:tc>
      </w:tr>
      <w:tr w:rsidR="00FE2974" w:rsidRPr="00C7045C" w14:paraId="595F3CA2" w14:textId="77777777" w:rsidTr="003E1613">
        <w:trPr>
          <w:trHeight w:val="24"/>
        </w:trPr>
        <w:tc>
          <w:tcPr>
            <w:tcW w:w="1838" w:type="dxa"/>
          </w:tcPr>
          <w:p w14:paraId="66477D33" w14:textId="782A4527" w:rsidR="00FE2974" w:rsidRDefault="003E1613" w:rsidP="008B4D3D">
            <w:pPr>
              <w:spacing w:line="276" w:lineRule="auto"/>
              <w:jc w:val="center"/>
              <w:rPr>
                <w:sz w:val="22"/>
                <w:szCs w:val="22"/>
                <w:lang w:val="ms-MY"/>
              </w:rPr>
            </w:pPr>
            <w:r>
              <w:rPr>
                <w:sz w:val="22"/>
                <w:szCs w:val="22"/>
                <w:lang w:val="ms-MY"/>
              </w:rPr>
              <w:t>10.40</w:t>
            </w:r>
            <w:r w:rsidR="00FE2974">
              <w:rPr>
                <w:sz w:val="22"/>
                <w:szCs w:val="22"/>
                <w:lang w:val="ms-MY"/>
              </w:rPr>
              <w:t xml:space="preserve"> – </w:t>
            </w:r>
            <w:r>
              <w:rPr>
                <w:sz w:val="22"/>
                <w:szCs w:val="22"/>
                <w:lang w:val="ms-MY"/>
              </w:rPr>
              <w:t>10.45</w:t>
            </w:r>
            <w:r w:rsidR="00FE2974">
              <w:rPr>
                <w:sz w:val="22"/>
                <w:szCs w:val="22"/>
                <w:lang w:val="ms-MY"/>
              </w:rPr>
              <w:t xml:space="preserve"> pagi</w:t>
            </w:r>
          </w:p>
        </w:tc>
        <w:tc>
          <w:tcPr>
            <w:tcW w:w="6946" w:type="dxa"/>
            <w:shd w:val="clear" w:color="auto" w:fill="000000" w:themeFill="text1"/>
            <w:vAlign w:val="center"/>
          </w:tcPr>
          <w:p w14:paraId="5F9B06C2" w14:textId="01DB91F4" w:rsidR="00FE2974" w:rsidRPr="00FE2974" w:rsidRDefault="003E1613" w:rsidP="00296BC5">
            <w:pPr>
              <w:spacing w:line="360" w:lineRule="auto"/>
              <w:jc w:val="center"/>
              <w:rPr>
                <w:rFonts w:eastAsia="Arial"/>
                <w:sz w:val="22"/>
                <w:szCs w:val="22"/>
                <w:lang w:val="ms-MY"/>
              </w:rPr>
            </w:pPr>
            <w:r>
              <w:rPr>
                <w:rFonts w:eastAsia="Arial"/>
                <w:b/>
                <w:bCs/>
                <w:sz w:val="22"/>
                <w:szCs w:val="22"/>
                <w:lang w:val="ms-MY"/>
              </w:rPr>
              <w:t>REHAT</w:t>
            </w:r>
          </w:p>
        </w:tc>
      </w:tr>
      <w:tr w:rsidR="009E2169" w:rsidRPr="00C7045C" w14:paraId="206B0284" w14:textId="77777777" w:rsidTr="003E1613">
        <w:trPr>
          <w:trHeight w:val="817"/>
        </w:trPr>
        <w:tc>
          <w:tcPr>
            <w:tcW w:w="1838" w:type="dxa"/>
          </w:tcPr>
          <w:p w14:paraId="67C7F6B8" w14:textId="3E04787A" w:rsidR="00906FBE" w:rsidRPr="00C7045C" w:rsidRDefault="003E1613" w:rsidP="003E1613">
            <w:pPr>
              <w:spacing w:line="276" w:lineRule="auto"/>
              <w:jc w:val="center"/>
              <w:rPr>
                <w:rFonts w:eastAsia="Arial"/>
                <w:sz w:val="22"/>
                <w:szCs w:val="22"/>
                <w:lang w:val="ms-MY"/>
              </w:rPr>
            </w:pPr>
            <w:bookmarkStart w:id="1" w:name="_Hlk202450973"/>
            <w:r>
              <w:rPr>
                <w:rFonts w:eastAsia="Arial"/>
                <w:sz w:val="22"/>
                <w:szCs w:val="22"/>
                <w:lang w:val="ms-MY"/>
              </w:rPr>
              <w:t xml:space="preserve">10.45 </w:t>
            </w:r>
            <w:r w:rsidR="006478DB">
              <w:rPr>
                <w:rFonts w:eastAsia="Arial"/>
                <w:sz w:val="22"/>
                <w:szCs w:val="22"/>
                <w:lang w:val="ms-MY"/>
              </w:rPr>
              <w:t>pagi</w:t>
            </w:r>
          </w:p>
        </w:tc>
        <w:tc>
          <w:tcPr>
            <w:tcW w:w="6946" w:type="dxa"/>
          </w:tcPr>
          <w:p w14:paraId="7C38C70B" w14:textId="280529C8" w:rsidR="006478DB" w:rsidRDefault="003E1613" w:rsidP="008B4D3D">
            <w:pPr>
              <w:pStyle w:val="ListParagraph"/>
              <w:numPr>
                <w:ilvl w:val="0"/>
                <w:numId w:val="14"/>
              </w:numPr>
              <w:rPr>
                <w:rFonts w:eastAsia="Arial"/>
                <w:sz w:val="22"/>
                <w:szCs w:val="22"/>
              </w:rPr>
            </w:pPr>
            <w:r w:rsidRPr="004330B5">
              <w:rPr>
                <w:rFonts w:eastAsia="Arial"/>
                <w:sz w:val="22"/>
                <w:szCs w:val="22"/>
                <w:lang w:val="ms-MY"/>
              </w:rPr>
              <w:t>Bual Bicara</w:t>
            </w:r>
            <w:r>
              <w:rPr>
                <w:rFonts w:eastAsia="Arial"/>
                <w:sz w:val="22"/>
                <w:szCs w:val="22"/>
                <w:lang w:val="ms-MY"/>
              </w:rPr>
              <w:t xml:space="preserve"> 1 </w:t>
            </w:r>
            <w:r w:rsidR="006478DB">
              <w:rPr>
                <w:rFonts w:eastAsia="Arial"/>
                <w:sz w:val="22"/>
                <w:szCs w:val="22"/>
                <w:lang w:val="ms-MY"/>
              </w:rPr>
              <w:t>oleh:</w:t>
            </w:r>
            <w:r w:rsidR="00FE2974">
              <w:rPr>
                <w:rFonts w:eastAsia="Arial"/>
                <w:sz w:val="22"/>
                <w:szCs w:val="22"/>
                <w:lang w:val="ms-MY"/>
              </w:rPr>
              <w:t xml:space="preserve"> </w:t>
            </w:r>
            <w:r w:rsidR="006478DB">
              <w:rPr>
                <w:rFonts w:eastAsia="Arial"/>
                <w:sz w:val="22"/>
                <w:szCs w:val="22"/>
                <w:lang w:val="ms-MY"/>
              </w:rPr>
              <w:br/>
            </w:r>
            <w:r w:rsidR="006478DB" w:rsidRPr="00BD53F7">
              <w:rPr>
                <w:rFonts w:eastAsia="Arial"/>
                <w:b/>
                <w:bCs/>
                <w:sz w:val="22"/>
                <w:szCs w:val="22"/>
                <w:lang w:val="ms-MY"/>
              </w:rPr>
              <w:t>YB</w:t>
            </w:r>
            <w:r w:rsidR="001E4D5E">
              <w:rPr>
                <w:rFonts w:eastAsia="Arial"/>
                <w:b/>
                <w:bCs/>
                <w:sz w:val="22"/>
                <w:szCs w:val="22"/>
                <w:lang w:val="ms-MY"/>
              </w:rPr>
              <w:t>hg.</w:t>
            </w:r>
            <w:r w:rsidR="006478DB">
              <w:rPr>
                <w:rFonts w:eastAsia="Arial"/>
                <w:b/>
                <w:bCs/>
                <w:sz w:val="22"/>
                <w:szCs w:val="22"/>
                <w:lang w:val="ms-MY"/>
              </w:rPr>
              <w:t xml:space="preserve"> </w:t>
            </w:r>
            <w:r w:rsidR="006478DB" w:rsidRPr="00BD53F7">
              <w:rPr>
                <w:rFonts w:eastAsia="Arial"/>
                <w:b/>
                <w:bCs/>
                <w:sz w:val="22"/>
                <w:szCs w:val="22"/>
                <w:lang w:val="ms-MY"/>
              </w:rPr>
              <w:t>Dat</w:t>
            </w:r>
            <w:r w:rsidR="0081557D">
              <w:rPr>
                <w:rFonts w:eastAsia="Arial"/>
                <w:b/>
                <w:bCs/>
                <w:sz w:val="22"/>
                <w:szCs w:val="22"/>
                <w:lang w:val="ms-MY"/>
              </w:rPr>
              <w:t>o’</w:t>
            </w:r>
            <w:r w:rsidR="006478DB" w:rsidRPr="00BD53F7">
              <w:rPr>
                <w:rFonts w:eastAsia="Arial"/>
                <w:b/>
                <w:bCs/>
                <w:sz w:val="22"/>
                <w:szCs w:val="22"/>
                <w:lang w:val="ms-MY"/>
              </w:rPr>
              <w:t xml:space="preserve"> </w:t>
            </w:r>
            <w:r w:rsidR="0081557D">
              <w:rPr>
                <w:rFonts w:eastAsia="Arial"/>
                <w:b/>
                <w:bCs/>
                <w:sz w:val="22"/>
                <w:szCs w:val="22"/>
                <w:lang w:val="ms-MY"/>
              </w:rPr>
              <w:t>Nor Azmie Diron</w:t>
            </w:r>
          </w:p>
          <w:p w14:paraId="2938DBBC" w14:textId="153F0A8E" w:rsidR="006478DB" w:rsidRDefault="0081557D" w:rsidP="008B4D3D">
            <w:pPr>
              <w:ind w:left="755"/>
              <w:rPr>
                <w:rFonts w:eastAsia="Arial"/>
                <w:sz w:val="22"/>
                <w:szCs w:val="22"/>
              </w:rPr>
            </w:pPr>
            <w:proofErr w:type="spellStart"/>
            <w:r>
              <w:rPr>
                <w:rFonts w:eastAsia="Arial"/>
                <w:sz w:val="22"/>
                <w:szCs w:val="22"/>
              </w:rPr>
              <w:t>Ketua</w:t>
            </w:r>
            <w:proofErr w:type="spellEnd"/>
            <w:r>
              <w:rPr>
                <w:rFonts w:eastAsia="Arial"/>
                <w:sz w:val="22"/>
                <w:szCs w:val="22"/>
              </w:rPr>
              <w:t xml:space="preserve"> </w:t>
            </w:r>
            <w:proofErr w:type="spellStart"/>
            <w:r>
              <w:rPr>
                <w:rFonts w:eastAsia="Arial"/>
                <w:sz w:val="22"/>
                <w:szCs w:val="22"/>
              </w:rPr>
              <w:t>Setiausaha</w:t>
            </w:r>
            <w:proofErr w:type="spellEnd"/>
            <w:r w:rsidR="002E11E1">
              <w:rPr>
                <w:rFonts w:eastAsia="Arial"/>
                <w:sz w:val="22"/>
                <w:szCs w:val="22"/>
              </w:rPr>
              <w:t xml:space="preserve"> Kementerian</w:t>
            </w:r>
            <w:r w:rsidR="006478DB">
              <w:rPr>
                <w:rFonts w:eastAsia="Arial"/>
                <w:sz w:val="22"/>
                <w:szCs w:val="22"/>
              </w:rPr>
              <w:t xml:space="preserve"> Ekonomi</w:t>
            </w:r>
          </w:p>
          <w:p w14:paraId="0552785E" w14:textId="77777777" w:rsidR="006478DB" w:rsidRPr="00857C21" w:rsidRDefault="006478DB" w:rsidP="008B4D3D">
            <w:pPr>
              <w:ind w:left="755"/>
              <w:rPr>
                <w:rFonts w:eastAsia="Arial"/>
                <w:sz w:val="22"/>
                <w:szCs w:val="22"/>
                <w:lang w:val="ms-MY"/>
              </w:rPr>
            </w:pPr>
          </w:p>
          <w:p w14:paraId="1A8098A6" w14:textId="31DBE45B" w:rsidR="009E2169" w:rsidRPr="00F241EF" w:rsidRDefault="00F241EF" w:rsidP="008B4D3D">
            <w:pPr>
              <w:ind w:left="755"/>
              <w:rPr>
                <w:rFonts w:eastAsia="Arial"/>
                <w:i/>
                <w:iCs/>
                <w:sz w:val="22"/>
                <w:szCs w:val="22"/>
                <w:lang w:val="ms-MY"/>
              </w:rPr>
            </w:pPr>
            <w:r>
              <w:rPr>
                <w:rFonts w:eastAsia="Arial"/>
                <w:sz w:val="22"/>
                <w:szCs w:val="22"/>
                <w:lang w:val="ms-MY"/>
              </w:rPr>
              <w:t>Tajuk</w:t>
            </w:r>
            <w:r w:rsidR="006478DB" w:rsidRPr="00F241EF">
              <w:rPr>
                <w:rFonts w:eastAsia="Arial"/>
                <w:sz w:val="22"/>
                <w:szCs w:val="22"/>
                <w:lang w:val="ms-MY"/>
              </w:rPr>
              <w:t xml:space="preserve">: </w:t>
            </w:r>
            <w:r w:rsidR="006478DB" w:rsidRPr="00F241EF">
              <w:rPr>
                <w:rFonts w:eastAsia="Arial"/>
                <w:i/>
                <w:iCs/>
                <w:sz w:val="22"/>
                <w:szCs w:val="22"/>
                <w:lang w:val="ms-MY"/>
              </w:rPr>
              <w:t>RMK13</w:t>
            </w:r>
            <w:r w:rsidR="008605F3" w:rsidRPr="00F241EF">
              <w:rPr>
                <w:rFonts w:eastAsia="Arial"/>
                <w:i/>
                <w:iCs/>
                <w:sz w:val="22"/>
                <w:szCs w:val="22"/>
                <w:lang w:val="ms-MY"/>
              </w:rPr>
              <w:t xml:space="preserve"> – Melakar Semula Pembangunan</w:t>
            </w:r>
          </w:p>
          <w:p w14:paraId="7D50D0E6" w14:textId="705F7E63" w:rsidR="008B4D3D" w:rsidRPr="008B4D3D" w:rsidRDefault="008B4D3D" w:rsidP="008B4D3D">
            <w:pPr>
              <w:ind w:left="755"/>
              <w:rPr>
                <w:rFonts w:eastAsia="Arial"/>
                <w:iCs/>
                <w:sz w:val="22"/>
                <w:szCs w:val="22"/>
                <w:lang w:val="ms-MY"/>
              </w:rPr>
            </w:pPr>
          </w:p>
        </w:tc>
      </w:tr>
      <w:bookmarkEnd w:id="1"/>
      <w:tr w:rsidR="00E359C9" w:rsidRPr="00C7045C" w14:paraId="5C86B11F" w14:textId="77777777" w:rsidTr="003E1613">
        <w:trPr>
          <w:trHeight w:val="664"/>
        </w:trPr>
        <w:tc>
          <w:tcPr>
            <w:tcW w:w="1838" w:type="dxa"/>
            <w:hideMark/>
          </w:tcPr>
          <w:p w14:paraId="0A252326" w14:textId="77777777" w:rsidR="008B4D3D" w:rsidRDefault="003D6484" w:rsidP="008B4D3D">
            <w:pPr>
              <w:spacing w:line="276" w:lineRule="auto"/>
              <w:jc w:val="center"/>
              <w:rPr>
                <w:sz w:val="22"/>
                <w:szCs w:val="22"/>
                <w:lang w:val="ms-MY"/>
              </w:rPr>
            </w:pPr>
            <w:r>
              <w:rPr>
                <w:sz w:val="22"/>
                <w:szCs w:val="22"/>
                <w:lang w:val="ms-MY"/>
              </w:rPr>
              <w:t>12.</w:t>
            </w:r>
            <w:r w:rsidR="000B4D3F">
              <w:rPr>
                <w:sz w:val="22"/>
                <w:szCs w:val="22"/>
                <w:lang w:val="ms-MY"/>
              </w:rPr>
              <w:t>30</w:t>
            </w:r>
            <w:r>
              <w:rPr>
                <w:sz w:val="22"/>
                <w:szCs w:val="22"/>
                <w:lang w:val="ms-MY"/>
              </w:rPr>
              <w:t xml:space="preserve"> </w:t>
            </w:r>
          </w:p>
          <w:p w14:paraId="00E5FCCA" w14:textId="287E2383" w:rsidR="00E359C9" w:rsidRPr="00C7045C" w:rsidRDefault="003D6484" w:rsidP="008B4D3D">
            <w:pPr>
              <w:spacing w:line="276" w:lineRule="auto"/>
              <w:jc w:val="center"/>
              <w:rPr>
                <w:rFonts w:eastAsia="Arial"/>
                <w:bCs/>
                <w:iCs/>
                <w:sz w:val="22"/>
                <w:szCs w:val="22"/>
                <w:lang w:val="ms-MY"/>
              </w:rPr>
            </w:pPr>
            <w:r>
              <w:rPr>
                <w:rFonts w:eastAsia="Arial"/>
                <w:bCs/>
                <w:sz w:val="22"/>
                <w:szCs w:val="22"/>
                <w:lang w:val="ms-MY"/>
              </w:rPr>
              <w:t>tengah hari</w:t>
            </w:r>
          </w:p>
        </w:tc>
        <w:tc>
          <w:tcPr>
            <w:tcW w:w="6946" w:type="dxa"/>
            <w:shd w:val="clear" w:color="auto" w:fill="000000" w:themeFill="text1"/>
            <w:vAlign w:val="center"/>
            <w:hideMark/>
          </w:tcPr>
          <w:p w14:paraId="121F798C" w14:textId="77777777" w:rsidR="00E359C9" w:rsidRPr="00C7045C" w:rsidRDefault="00E359C9" w:rsidP="00296BC5">
            <w:pPr>
              <w:spacing w:line="276" w:lineRule="auto"/>
              <w:jc w:val="center"/>
              <w:rPr>
                <w:rFonts w:eastAsia="Arial"/>
                <w:b/>
                <w:bCs/>
                <w:sz w:val="22"/>
                <w:szCs w:val="22"/>
                <w:lang w:val="ms-MY"/>
              </w:rPr>
            </w:pPr>
            <w:r w:rsidRPr="00C7045C">
              <w:rPr>
                <w:rFonts w:eastAsia="Arial"/>
                <w:b/>
                <w:bCs/>
                <w:sz w:val="22"/>
                <w:szCs w:val="22"/>
                <w:lang w:val="ms-MY"/>
              </w:rPr>
              <w:t>MAKAN TENGAH HARI</w:t>
            </w:r>
          </w:p>
        </w:tc>
      </w:tr>
      <w:tr w:rsidR="000E00F2" w:rsidRPr="00C7045C" w14:paraId="2DFFBA64" w14:textId="77777777" w:rsidTr="003E1613">
        <w:trPr>
          <w:trHeight w:val="2275"/>
        </w:trPr>
        <w:tc>
          <w:tcPr>
            <w:tcW w:w="1838" w:type="dxa"/>
          </w:tcPr>
          <w:p w14:paraId="00D917AA" w14:textId="30D02531" w:rsidR="000E00F2" w:rsidRDefault="000E00F2" w:rsidP="00910DB8">
            <w:pPr>
              <w:spacing w:line="276" w:lineRule="auto"/>
              <w:jc w:val="center"/>
              <w:rPr>
                <w:sz w:val="22"/>
                <w:szCs w:val="22"/>
                <w:lang w:val="ms-MY"/>
              </w:rPr>
            </w:pPr>
            <w:r>
              <w:rPr>
                <w:sz w:val="22"/>
                <w:szCs w:val="22"/>
                <w:lang w:val="ms-MY"/>
              </w:rPr>
              <w:lastRenderedPageBreak/>
              <w:t>2</w:t>
            </w:r>
            <w:r w:rsidRPr="00C7045C">
              <w:rPr>
                <w:sz w:val="22"/>
                <w:szCs w:val="22"/>
                <w:lang w:val="ms-MY"/>
              </w:rPr>
              <w:t>.</w:t>
            </w:r>
            <w:r>
              <w:rPr>
                <w:sz w:val="22"/>
                <w:szCs w:val="22"/>
                <w:lang w:val="ms-MY"/>
              </w:rPr>
              <w:t>0</w:t>
            </w:r>
            <w:r w:rsidRPr="00C7045C">
              <w:rPr>
                <w:sz w:val="22"/>
                <w:szCs w:val="22"/>
                <w:lang w:val="ms-MY"/>
              </w:rPr>
              <w:t xml:space="preserve">0 </w:t>
            </w:r>
            <w:r>
              <w:rPr>
                <w:sz w:val="22"/>
                <w:szCs w:val="22"/>
                <w:lang w:val="ms-MY"/>
              </w:rPr>
              <w:t xml:space="preserve">– 3.15 </w:t>
            </w:r>
            <w:r w:rsidRPr="00C7045C">
              <w:rPr>
                <w:sz w:val="22"/>
                <w:szCs w:val="22"/>
                <w:lang w:val="ms-MY"/>
              </w:rPr>
              <w:t>p</w:t>
            </w:r>
            <w:r>
              <w:rPr>
                <w:sz w:val="22"/>
                <w:szCs w:val="22"/>
                <w:lang w:val="ms-MY"/>
              </w:rPr>
              <w:t>etang</w:t>
            </w:r>
          </w:p>
          <w:p w14:paraId="6705ED18" w14:textId="77777777" w:rsidR="000E00F2" w:rsidRDefault="000E00F2" w:rsidP="00910DB8">
            <w:pPr>
              <w:spacing w:line="276" w:lineRule="auto"/>
              <w:jc w:val="center"/>
              <w:rPr>
                <w:sz w:val="22"/>
                <w:szCs w:val="22"/>
                <w:lang w:val="ms-MY"/>
              </w:rPr>
            </w:pPr>
          </w:p>
          <w:p w14:paraId="60D44705" w14:textId="77D8C312" w:rsidR="000E00F2" w:rsidRDefault="000E00F2" w:rsidP="002E6373">
            <w:pPr>
              <w:spacing w:line="276" w:lineRule="auto"/>
              <w:jc w:val="center"/>
              <w:rPr>
                <w:sz w:val="22"/>
                <w:szCs w:val="22"/>
                <w:lang w:val="ms-MY"/>
              </w:rPr>
            </w:pPr>
            <w:r w:rsidRPr="000E00F2">
              <w:rPr>
                <w:rFonts w:eastAsia="Arial"/>
                <w:sz w:val="22"/>
                <w:szCs w:val="22"/>
                <w:u w:val="single"/>
                <w:lang w:val="ms-MY"/>
              </w:rPr>
              <w:t xml:space="preserve">Sesi </w:t>
            </w:r>
            <w:r w:rsidR="002E6373">
              <w:rPr>
                <w:rFonts w:eastAsia="Arial"/>
                <w:sz w:val="22"/>
                <w:szCs w:val="22"/>
                <w:u w:val="single"/>
                <w:lang w:val="ms-MY"/>
              </w:rPr>
              <w:t>Pleno</w:t>
            </w:r>
            <w:r w:rsidRPr="000E00F2">
              <w:rPr>
                <w:rFonts w:eastAsia="Arial"/>
                <w:sz w:val="22"/>
                <w:szCs w:val="22"/>
                <w:u w:val="single"/>
                <w:lang w:val="ms-MY"/>
              </w:rPr>
              <w:t xml:space="preserve"> 1</w:t>
            </w:r>
          </w:p>
        </w:tc>
        <w:tc>
          <w:tcPr>
            <w:tcW w:w="6946" w:type="dxa"/>
            <w:shd w:val="clear" w:color="auto" w:fill="auto"/>
          </w:tcPr>
          <w:p w14:paraId="530ED60D" w14:textId="77777777" w:rsidR="000E00F2" w:rsidRPr="000E00F2" w:rsidRDefault="000E00F2" w:rsidP="00910DB8">
            <w:pPr>
              <w:spacing w:line="276" w:lineRule="auto"/>
              <w:rPr>
                <w:rFonts w:eastAsia="Arial"/>
                <w:b/>
                <w:bCs/>
                <w:sz w:val="22"/>
                <w:szCs w:val="22"/>
              </w:rPr>
            </w:pPr>
            <w:r w:rsidRPr="000E00F2">
              <w:rPr>
                <w:rFonts w:eastAsia="Arial"/>
                <w:b/>
                <w:bCs/>
                <w:sz w:val="22"/>
                <w:szCs w:val="22"/>
                <w:lang w:val="ms-MY"/>
              </w:rPr>
              <w:t>Tema:</w:t>
            </w:r>
            <w:r w:rsidRPr="000E00F2">
              <w:t xml:space="preserve"> </w:t>
            </w:r>
            <w:r w:rsidRPr="000E00F2">
              <w:rPr>
                <w:rFonts w:eastAsia="Arial"/>
                <w:b/>
                <w:bCs/>
                <w:sz w:val="22"/>
                <w:szCs w:val="22"/>
              </w:rPr>
              <w:t>‘</w:t>
            </w:r>
            <w:proofErr w:type="spellStart"/>
            <w:r w:rsidRPr="000E00F2">
              <w:rPr>
                <w:rFonts w:eastAsia="Arial"/>
                <w:b/>
                <w:bCs/>
                <w:sz w:val="22"/>
                <w:szCs w:val="22"/>
              </w:rPr>
              <w:t>Memperkukuh</w:t>
            </w:r>
            <w:proofErr w:type="spellEnd"/>
            <w:r w:rsidRPr="000E00F2">
              <w:rPr>
                <w:rFonts w:eastAsia="Arial"/>
                <w:b/>
                <w:bCs/>
                <w:sz w:val="22"/>
                <w:szCs w:val="22"/>
              </w:rPr>
              <w:t xml:space="preserve"> </w:t>
            </w:r>
            <w:proofErr w:type="spellStart"/>
            <w:r w:rsidRPr="000E00F2">
              <w:rPr>
                <w:rFonts w:eastAsia="Arial"/>
                <w:b/>
                <w:bCs/>
                <w:sz w:val="22"/>
                <w:szCs w:val="22"/>
              </w:rPr>
              <w:t>Tatakelola</w:t>
            </w:r>
            <w:proofErr w:type="spellEnd"/>
            <w:r w:rsidRPr="000E00F2">
              <w:rPr>
                <w:rFonts w:eastAsia="Arial"/>
                <w:b/>
                <w:bCs/>
                <w:sz w:val="22"/>
                <w:szCs w:val="22"/>
              </w:rPr>
              <w:t xml:space="preserve"> Baik’ – </w:t>
            </w:r>
            <w:proofErr w:type="spellStart"/>
            <w:r w:rsidRPr="000E00F2">
              <w:rPr>
                <w:rFonts w:eastAsia="Arial"/>
                <w:b/>
                <w:bCs/>
                <w:sz w:val="22"/>
                <w:szCs w:val="22"/>
              </w:rPr>
              <w:t>Akta</w:t>
            </w:r>
            <w:proofErr w:type="spellEnd"/>
            <w:r w:rsidRPr="000E00F2">
              <w:rPr>
                <w:rFonts w:eastAsia="Arial"/>
                <w:b/>
                <w:bCs/>
                <w:sz w:val="22"/>
                <w:szCs w:val="22"/>
              </w:rPr>
              <w:t xml:space="preserve"> </w:t>
            </w:r>
            <w:proofErr w:type="spellStart"/>
            <w:r w:rsidRPr="000E00F2">
              <w:rPr>
                <w:rFonts w:eastAsia="Arial"/>
                <w:b/>
                <w:bCs/>
                <w:sz w:val="22"/>
                <w:szCs w:val="22"/>
              </w:rPr>
              <w:t>Iltizam</w:t>
            </w:r>
            <w:proofErr w:type="spellEnd"/>
          </w:p>
          <w:p w14:paraId="4AB572BE" w14:textId="1CFC5CB5" w:rsidR="000E00F2" w:rsidRPr="00C7045C" w:rsidRDefault="003E1613" w:rsidP="002F235E">
            <w:pPr>
              <w:spacing w:line="276" w:lineRule="auto"/>
              <w:jc w:val="both"/>
              <w:rPr>
                <w:rFonts w:eastAsia="Arial"/>
                <w:b/>
                <w:bCs/>
                <w:sz w:val="22"/>
                <w:szCs w:val="22"/>
                <w:lang w:val="ms-MY"/>
              </w:rPr>
            </w:pPr>
            <w:proofErr w:type="spellStart"/>
            <w:r w:rsidRPr="00C872F0">
              <w:rPr>
                <w:rFonts w:eastAsia="Arial"/>
                <w:bCs/>
                <w:i/>
                <w:sz w:val="22"/>
                <w:szCs w:val="22"/>
              </w:rPr>
              <w:t>Memperkukuh</w:t>
            </w:r>
            <w:proofErr w:type="spellEnd"/>
            <w:r w:rsidRPr="00C872F0">
              <w:rPr>
                <w:rFonts w:eastAsia="Arial"/>
                <w:bCs/>
                <w:i/>
                <w:sz w:val="22"/>
                <w:szCs w:val="22"/>
              </w:rPr>
              <w:t xml:space="preserve"> </w:t>
            </w:r>
            <w:proofErr w:type="spellStart"/>
            <w:r w:rsidRPr="00C872F0">
              <w:rPr>
                <w:rFonts w:eastAsia="Arial"/>
                <w:bCs/>
                <w:i/>
                <w:sz w:val="22"/>
                <w:szCs w:val="22"/>
              </w:rPr>
              <w:t>tatakelola</w:t>
            </w:r>
            <w:proofErr w:type="spellEnd"/>
            <w:r w:rsidRPr="00C872F0">
              <w:rPr>
                <w:rFonts w:eastAsia="Arial"/>
                <w:bCs/>
                <w:i/>
                <w:sz w:val="22"/>
                <w:szCs w:val="22"/>
              </w:rPr>
              <w:t xml:space="preserve"> </w:t>
            </w:r>
            <w:proofErr w:type="spellStart"/>
            <w:r w:rsidRPr="00C872F0">
              <w:rPr>
                <w:rFonts w:eastAsia="Arial"/>
                <w:bCs/>
                <w:i/>
                <w:sz w:val="22"/>
                <w:szCs w:val="22"/>
              </w:rPr>
              <w:t>baik</w:t>
            </w:r>
            <w:proofErr w:type="spellEnd"/>
            <w:r w:rsidRPr="00C872F0">
              <w:rPr>
                <w:rFonts w:eastAsia="Arial"/>
                <w:bCs/>
                <w:i/>
                <w:sz w:val="22"/>
                <w:szCs w:val="22"/>
              </w:rPr>
              <w:t xml:space="preserve"> </w:t>
            </w:r>
            <w:proofErr w:type="spellStart"/>
            <w:r w:rsidRPr="00C872F0">
              <w:rPr>
                <w:rFonts w:eastAsia="Arial"/>
                <w:bCs/>
                <w:i/>
                <w:sz w:val="22"/>
                <w:szCs w:val="22"/>
              </w:rPr>
              <w:t>melalui</w:t>
            </w:r>
            <w:proofErr w:type="spellEnd"/>
            <w:r w:rsidRPr="00C872F0">
              <w:rPr>
                <w:rFonts w:eastAsia="Arial"/>
                <w:bCs/>
                <w:i/>
                <w:sz w:val="22"/>
                <w:szCs w:val="22"/>
              </w:rPr>
              <w:t xml:space="preserve"> </w:t>
            </w:r>
            <w:proofErr w:type="spellStart"/>
            <w:r w:rsidRPr="00C872F0">
              <w:rPr>
                <w:rFonts w:eastAsia="Arial"/>
                <w:bCs/>
                <w:i/>
                <w:sz w:val="22"/>
                <w:szCs w:val="22"/>
              </w:rPr>
              <w:t>penambahbaikan</w:t>
            </w:r>
            <w:proofErr w:type="spellEnd"/>
            <w:r w:rsidRPr="00C872F0">
              <w:rPr>
                <w:rFonts w:eastAsia="Arial"/>
                <w:bCs/>
                <w:i/>
                <w:sz w:val="22"/>
                <w:szCs w:val="22"/>
              </w:rPr>
              <w:t xml:space="preserve"> </w:t>
            </w:r>
            <w:proofErr w:type="spellStart"/>
            <w:r w:rsidRPr="00C872F0">
              <w:rPr>
                <w:rFonts w:eastAsia="Arial"/>
                <w:bCs/>
                <w:i/>
                <w:sz w:val="22"/>
                <w:szCs w:val="22"/>
              </w:rPr>
              <w:t>penyampaian</w:t>
            </w:r>
            <w:proofErr w:type="spellEnd"/>
            <w:r w:rsidRPr="00C872F0">
              <w:rPr>
                <w:rFonts w:eastAsia="Arial"/>
                <w:bCs/>
                <w:i/>
                <w:sz w:val="22"/>
                <w:szCs w:val="22"/>
              </w:rPr>
              <w:t xml:space="preserve"> </w:t>
            </w:r>
            <w:proofErr w:type="spellStart"/>
            <w:r w:rsidRPr="00C872F0">
              <w:rPr>
                <w:rFonts w:eastAsia="Arial"/>
                <w:bCs/>
                <w:i/>
                <w:sz w:val="22"/>
                <w:szCs w:val="22"/>
              </w:rPr>
              <w:t>perkhidmatan</w:t>
            </w:r>
            <w:proofErr w:type="spellEnd"/>
            <w:r w:rsidRPr="00C872F0">
              <w:rPr>
                <w:rFonts w:eastAsia="Arial"/>
                <w:bCs/>
                <w:i/>
                <w:sz w:val="22"/>
                <w:szCs w:val="22"/>
              </w:rPr>
              <w:t xml:space="preserve"> </w:t>
            </w:r>
            <w:proofErr w:type="spellStart"/>
            <w:r w:rsidRPr="00C872F0">
              <w:rPr>
                <w:rFonts w:eastAsia="Arial"/>
                <w:bCs/>
                <w:i/>
                <w:sz w:val="22"/>
                <w:szCs w:val="22"/>
              </w:rPr>
              <w:t>berlandaskan</w:t>
            </w:r>
            <w:proofErr w:type="spellEnd"/>
            <w:r w:rsidRPr="00C872F0">
              <w:rPr>
                <w:rFonts w:eastAsia="Arial"/>
                <w:bCs/>
                <w:i/>
                <w:sz w:val="22"/>
                <w:szCs w:val="22"/>
              </w:rPr>
              <w:t xml:space="preserve"> </w:t>
            </w:r>
            <w:proofErr w:type="spellStart"/>
            <w:r w:rsidRPr="00C872F0">
              <w:rPr>
                <w:rFonts w:eastAsia="Arial"/>
                <w:bCs/>
                <w:i/>
                <w:sz w:val="22"/>
                <w:szCs w:val="22"/>
              </w:rPr>
              <w:t>prinsip</w:t>
            </w:r>
            <w:proofErr w:type="spellEnd"/>
            <w:r w:rsidRPr="00C872F0">
              <w:rPr>
                <w:rFonts w:eastAsia="Arial"/>
                <w:bCs/>
                <w:i/>
                <w:sz w:val="22"/>
                <w:szCs w:val="22"/>
              </w:rPr>
              <w:t xml:space="preserve"> ILTIZAM, </w:t>
            </w:r>
            <w:proofErr w:type="spellStart"/>
            <w:r w:rsidRPr="00C872F0">
              <w:rPr>
                <w:rFonts w:eastAsia="Arial"/>
                <w:bCs/>
                <w:i/>
                <w:sz w:val="22"/>
                <w:szCs w:val="22"/>
              </w:rPr>
              <w:t>pengukuhan</w:t>
            </w:r>
            <w:proofErr w:type="spellEnd"/>
            <w:r w:rsidRPr="00C872F0">
              <w:rPr>
                <w:rFonts w:eastAsia="Arial"/>
                <w:bCs/>
                <w:i/>
                <w:sz w:val="22"/>
                <w:szCs w:val="22"/>
              </w:rPr>
              <w:t xml:space="preserve"> </w:t>
            </w:r>
            <w:proofErr w:type="spellStart"/>
            <w:r w:rsidRPr="00C872F0">
              <w:rPr>
                <w:rFonts w:eastAsia="Arial"/>
                <w:bCs/>
                <w:i/>
                <w:sz w:val="22"/>
                <w:szCs w:val="22"/>
              </w:rPr>
              <w:t>integriti</w:t>
            </w:r>
            <w:proofErr w:type="spellEnd"/>
            <w:r w:rsidRPr="00C872F0">
              <w:rPr>
                <w:rFonts w:eastAsia="Arial"/>
                <w:bCs/>
                <w:i/>
                <w:sz w:val="22"/>
                <w:szCs w:val="22"/>
              </w:rPr>
              <w:t xml:space="preserve"> dan </w:t>
            </w:r>
            <w:proofErr w:type="spellStart"/>
            <w:r w:rsidRPr="00C872F0">
              <w:rPr>
                <w:rFonts w:eastAsia="Arial"/>
                <w:bCs/>
                <w:i/>
                <w:sz w:val="22"/>
                <w:szCs w:val="22"/>
              </w:rPr>
              <w:t>akauntabiliti</w:t>
            </w:r>
            <w:proofErr w:type="spellEnd"/>
            <w:r w:rsidRPr="00C872F0">
              <w:rPr>
                <w:rFonts w:eastAsia="Arial"/>
                <w:bCs/>
                <w:i/>
                <w:sz w:val="22"/>
                <w:szCs w:val="22"/>
              </w:rPr>
              <w:t xml:space="preserve">, </w:t>
            </w:r>
            <w:proofErr w:type="spellStart"/>
            <w:r w:rsidRPr="00C872F0">
              <w:rPr>
                <w:rFonts w:eastAsia="Arial"/>
                <w:bCs/>
                <w:i/>
                <w:sz w:val="22"/>
                <w:szCs w:val="22"/>
              </w:rPr>
              <w:t>pemerkasaan</w:t>
            </w:r>
            <w:proofErr w:type="spellEnd"/>
            <w:r w:rsidRPr="00C872F0">
              <w:rPr>
                <w:rFonts w:eastAsia="Arial"/>
                <w:bCs/>
                <w:i/>
                <w:sz w:val="22"/>
                <w:szCs w:val="22"/>
              </w:rPr>
              <w:t xml:space="preserve"> </w:t>
            </w:r>
            <w:proofErr w:type="spellStart"/>
            <w:r w:rsidRPr="00C872F0">
              <w:rPr>
                <w:rFonts w:eastAsia="Arial"/>
                <w:bCs/>
                <w:i/>
                <w:sz w:val="22"/>
                <w:szCs w:val="22"/>
              </w:rPr>
              <w:t>GovTech</w:t>
            </w:r>
            <w:proofErr w:type="spellEnd"/>
            <w:r w:rsidRPr="00C872F0">
              <w:rPr>
                <w:rFonts w:eastAsia="Arial"/>
                <w:bCs/>
                <w:i/>
                <w:sz w:val="22"/>
                <w:szCs w:val="22"/>
              </w:rPr>
              <w:t xml:space="preserve"> </w:t>
            </w:r>
            <w:proofErr w:type="spellStart"/>
            <w:r w:rsidRPr="00C872F0">
              <w:rPr>
                <w:rFonts w:eastAsia="Arial"/>
                <w:bCs/>
                <w:i/>
                <w:sz w:val="22"/>
                <w:szCs w:val="22"/>
              </w:rPr>
              <w:t>serta</w:t>
            </w:r>
            <w:proofErr w:type="spellEnd"/>
            <w:r w:rsidRPr="00C872F0">
              <w:rPr>
                <w:rFonts w:eastAsia="Arial"/>
                <w:bCs/>
                <w:i/>
                <w:sz w:val="22"/>
                <w:szCs w:val="22"/>
              </w:rPr>
              <w:t xml:space="preserve"> </w:t>
            </w:r>
            <w:proofErr w:type="spellStart"/>
            <w:r w:rsidRPr="00C872F0">
              <w:rPr>
                <w:rFonts w:eastAsia="Arial"/>
                <w:bCs/>
                <w:i/>
                <w:sz w:val="22"/>
                <w:szCs w:val="22"/>
              </w:rPr>
              <w:t>pemantapan</w:t>
            </w:r>
            <w:proofErr w:type="spellEnd"/>
            <w:r w:rsidRPr="00C872F0">
              <w:rPr>
                <w:rFonts w:eastAsia="Arial"/>
                <w:bCs/>
                <w:i/>
                <w:sz w:val="22"/>
                <w:szCs w:val="22"/>
              </w:rPr>
              <w:t xml:space="preserve"> </w:t>
            </w:r>
            <w:proofErr w:type="spellStart"/>
            <w:r w:rsidRPr="00C872F0">
              <w:rPr>
                <w:rFonts w:eastAsia="Arial"/>
                <w:bCs/>
                <w:i/>
                <w:sz w:val="22"/>
                <w:szCs w:val="22"/>
              </w:rPr>
              <w:t>pengurusan</w:t>
            </w:r>
            <w:proofErr w:type="spellEnd"/>
            <w:r w:rsidRPr="00C872F0">
              <w:rPr>
                <w:rFonts w:eastAsia="Arial"/>
                <w:bCs/>
                <w:i/>
                <w:sz w:val="22"/>
                <w:szCs w:val="22"/>
              </w:rPr>
              <w:t xml:space="preserve"> </w:t>
            </w:r>
            <w:proofErr w:type="spellStart"/>
            <w:r w:rsidRPr="00C872F0">
              <w:rPr>
                <w:rFonts w:eastAsia="Arial"/>
                <w:bCs/>
                <w:i/>
                <w:sz w:val="22"/>
                <w:szCs w:val="22"/>
              </w:rPr>
              <w:t>fiskal</w:t>
            </w:r>
            <w:proofErr w:type="spellEnd"/>
            <w:r w:rsidRPr="00C872F0">
              <w:rPr>
                <w:rFonts w:eastAsia="Arial"/>
                <w:bCs/>
                <w:i/>
                <w:sz w:val="22"/>
                <w:szCs w:val="22"/>
              </w:rPr>
              <w:t xml:space="preserve"> </w:t>
            </w:r>
            <w:proofErr w:type="spellStart"/>
            <w:r w:rsidRPr="00C872F0">
              <w:rPr>
                <w:rFonts w:eastAsia="Arial"/>
                <w:bCs/>
                <w:i/>
                <w:sz w:val="22"/>
                <w:szCs w:val="22"/>
              </w:rPr>
              <w:t>bermatlamat</w:t>
            </w:r>
            <w:proofErr w:type="spellEnd"/>
            <w:r w:rsidRPr="00C872F0">
              <w:rPr>
                <w:rFonts w:eastAsia="Arial"/>
                <w:bCs/>
                <w:i/>
                <w:sz w:val="22"/>
                <w:szCs w:val="22"/>
              </w:rPr>
              <w:t xml:space="preserve"> </w:t>
            </w:r>
            <w:proofErr w:type="spellStart"/>
            <w:r w:rsidRPr="00C872F0">
              <w:rPr>
                <w:rFonts w:eastAsia="Arial"/>
                <w:bCs/>
                <w:i/>
                <w:sz w:val="22"/>
                <w:szCs w:val="22"/>
              </w:rPr>
              <w:t>untuk</w:t>
            </w:r>
            <w:proofErr w:type="spellEnd"/>
            <w:r w:rsidRPr="00C872F0">
              <w:rPr>
                <w:rFonts w:eastAsia="Arial"/>
                <w:bCs/>
                <w:i/>
                <w:sz w:val="22"/>
                <w:szCs w:val="22"/>
              </w:rPr>
              <w:t xml:space="preserve"> </w:t>
            </w:r>
            <w:proofErr w:type="spellStart"/>
            <w:r w:rsidRPr="00C872F0">
              <w:rPr>
                <w:rFonts w:eastAsia="Arial"/>
                <w:bCs/>
                <w:i/>
                <w:sz w:val="22"/>
                <w:szCs w:val="22"/>
              </w:rPr>
              <w:t>memastikan</w:t>
            </w:r>
            <w:proofErr w:type="spellEnd"/>
            <w:r w:rsidRPr="00C872F0">
              <w:rPr>
                <w:rFonts w:eastAsia="Arial"/>
                <w:bCs/>
                <w:i/>
                <w:sz w:val="22"/>
                <w:szCs w:val="22"/>
              </w:rPr>
              <w:t xml:space="preserve"> rakyat dan </w:t>
            </w:r>
            <w:proofErr w:type="spellStart"/>
            <w:r w:rsidRPr="00C872F0">
              <w:rPr>
                <w:rFonts w:eastAsia="Arial"/>
                <w:bCs/>
                <w:i/>
                <w:sz w:val="22"/>
                <w:szCs w:val="22"/>
              </w:rPr>
              <w:t>komuniti</w:t>
            </w:r>
            <w:proofErr w:type="spellEnd"/>
            <w:r w:rsidRPr="00C872F0">
              <w:rPr>
                <w:rFonts w:eastAsia="Arial"/>
                <w:bCs/>
                <w:i/>
                <w:sz w:val="22"/>
                <w:szCs w:val="22"/>
              </w:rPr>
              <w:t xml:space="preserve"> </w:t>
            </w:r>
            <w:proofErr w:type="spellStart"/>
            <w:r w:rsidRPr="00C872F0">
              <w:rPr>
                <w:rFonts w:eastAsia="Arial"/>
                <w:bCs/>
                <w:i/>
                <w:sz w:val="22"/>
                <w:szCs w:val="22"/>
              </w:rPr>
              <w:t>perniagaan</w:t>
            </w:r>
            <w:proofErr w:type="spellEnd"/>
            <w:r w:rsidRPr="00C872F0">
              <w:rPr>
                <w:rFonts w:eastAsia="Arial"/>
                <w:bCs/>
                <w:i/>
                <w:sz w:val="22"/>
                <w:szCs w:val="22"/>
              </w:rPr>
              <w:t xml:space="preserve"> </w:t>
            </w:r>
            <w:proofErr w:type="spellStart"/>
            <w:r w:rsidRPr="00C872F0">
              <w:rPr>
                <w:rFonts w:eastAsia="Arial"/>
                <w:bCs/>
                <w:i/>
                <w:sz w:val="22"/>
                <w:szCs w:val="22"/>
              </w:rPr>
              <w:t>dapat</w:t>
            </w:r>
            <w:proofErr w:type="spellEnd"/>
            <w:r w:rsidRPr="00C872F0">
              <w:rPr>
                <w:rFonts w:eastAsia="Arial"/>
                <w:bCs/>
                <w:i/>
                <w:sz w:val="22"/>
                <w:szCs w:val="22"/>
              </w:rPr>
              <w:t xml:space="preserve"> </w:t>
            </w:r>
            <w:proofErr w:type="spellStart"/>
            <w:r w:rsidRPr="00C872F0">
              <w:rPr>
                <w:rFonts w:eastAsia="Arial"/>
                <w:bCs/>
                <w:i/>
                <w:sz w:val="22"/>
                <w:szCs w:val="22"/>
              </w:rPr>
              <w:t>menikmati</w:t>
            </w:r>
            <w:proofErr w:type="spellEnd"/>
            <w:r w:rsidRPr="00C872F0">
              <w:rPr>
                <w:rFonts w:eastAsia="Arial"/>
                <w:bCs/>
                <w:i/>
                <w:sz w:val="22"/>
                <w:szCs w:val="22"/>
              </w:rPr>
              <w:t xml:space="preserve"> </w:t>
            </w:r>
            <w:proofErr w:type="spellStart"/>
            <w:r w:rsidRPr="00C872F0">
              <w:rPr>
                <w:rFonts w:eastAsia="Arial"/>
                <w:bCs/>
                <w:i/>
                <w:sz w:val="22"/>
                <w:szCs w:val="22"/>
              </w:rPr>
              <w:t>perkhidmatan</w:t>
            </w:r>
            <w:proofErr w:type="spellEnd"/>
            <w:r w:rsidRPr="00C872F0">
              <w:rPr>
                <w:rFonts w:eastAsia="Arial"/>
                <w:bCs/>
                <w:i/>
                <w:sz w:val="22"/>
                <w:szCs w:val="22"/>
              </w:rPr>
              <w:t xml:space="preserve"> </w:t>
            </w:r>
            <w:proofErr w:type="spellStart"/>
            <w:r w:rsidRPr="00C872F0">
              <w:rPr>
                <w:rFonts w:eastAsia="Arial"/>
                <w:bCs/>
                <w:i/>
                <w:sz w:val="22"/>
                <w:szCs w:val="22"/>
              </w:rPr>
              <w:t>kerajaan</w:t>
            </w:r>
            <w:proofErr w:type="spellEnd"/>
            <w:r w:rsidRPr="00C872F0">
              <w:rPr>
                <w:rFonts w:eastAsia="Arial"/>
                <w:bCs/>
                <w:i/>
                <w:sz w:val="22"/>
                <w:szCs w:val="22"/>
              </w:rPr>
              <w:t xml:space="preserve"> yang </w:t>
            </w:r>
            <w:proofErr w:type="spellStart"/>
            <w:r w:rsidRPr="00C872F0">
              <w:rPr>
                <w:rFonts w:eastAsia="Arial"/>
                <w:bCs/>
                <w:i/>
                <w:sz w:val="22"/>
                <w:szCs w:val="22"/>
              </w:rPr>
              <w:t>berkualiti</w:t>
            </w:r>
            <w:proofErr w:type="spellEnd"/>
            <w:r w:rsidRPr="00C872F0">
              <w:rPr>
                <w:rFonts w:eastAsia="Arial"/>
                <w:bCs/>
                <w:i/>
                <w:sz w:val="22"/>
                <w:szCs w:val="22"/>
              </w:rPr>
              <w:t xml:space="preserve">, </w:t>
            </w:r>
            <w:proofErr w:type="spellStart"/>
            <w:r w:rsidRPr="00C872F0">
              <w:rPr>
                <w:rFonts w:eastAsia="Arial"/>
                <w:bCs/>
                <w:i/>
                <w:sz w:val="22"/>
                <w:szCs w:val="22"/>
              </w:rPr>
              <w:t>cekap</w:t>
            </w:r>
            <w:proofErr w:type="spellEnd"/>
            <w:r w:rsidRPr="00C872F0">
              <w:rPr>
                <w:rFonts w:eastAsia="Arial"/>
                <w:bCs/>
                <w:i/>
                <w:sz w:val="22"/>
                <w:szCs w:val="22"/>
              </w:rPr>
              <w:t xml:space="preserve"> dan </w:t>
            </w:r>
            <w:proofErr w:type="spellStart"/>
            <w:r w:rsidRPr="00C872F0">
              <w:rPr>
                <w:rFonts w:eastAsia="Arial"/>
                <w:bCs/>
                <w:i/>
                <w:sz w:val="22"/>
                <w:szCs w:val="22"/>
              </w:rPr>
              <w:t>berkesan</w:t>
            </w:r>
            <w:proofErr w:type="spellEnd"/>
            <w:r w:rsidR="000E00F2" w:rsidRPr="000E00F2">
              <w:rPr>
                <w:rFonts w:eastAsia="Arial"/>
                <w:bCs/>
                <w:i/>
                <w:sz w:val="22"/>
                <w:szCs w:val="22"/>
              </w:rPr>
              <w:t>.</w:t>
            </w:r>
          </w:p>
        </w:tc>
      </w:tr>
      <w:tr w:rsidR="000E00F2" w:rsidRPr="00C7045C" w14:paraId="57F2ECCF" w14:textId="77777777" w:rsidTr="003E1613">
        <w:trPr>
          <w:trHeight w:val="2984"/>
        </w:trPr>
        <w:tc>
          <w:tcPr>
            <w:tcW w:w="1838" w:type="dxa"/>
            <w:hideMark/>
          </w:tcPr>
          <w:p w14:paraId="6873EF9C" w14:textId="7A16676E" w:rsidR="000E00F2" w:rsidRDefault="000E00F2" w:rsidP="00296BC5">
            <w:pPr>
              <w:spacing w:line="276" w:lineRule="auto"/>
              <w:jc w:val="center"/>
              <w:rPr>
                <w:sz w:val="22"/>
                <w:szCs w:val="22"/>
                <w:lang w:val="ms-MY"/>
              </w:rPr>
            </w:pPr>
            <w:r>
              <w:rPr>
                <w:sz w:val="22"/>
                <w:szCs w:val="22"/>
                <w:lang w:val="ms-MY"/>
              </w:rPr>
              <w:t>3.30</w:t>
            </w:r>
            <w:r w:rsidRPr="00C7045C">
              <w:rPr>
                <w:sz w:val="22"/>
                <w:szCs w:val="22"/>
                <w:lang w:val="ms-MY"/>
              </w:rPr>
              <w:t xml:space="preserve"> </w:t>
            </w:r>
            <w:r>
              <w:rPr>
                <w:sz w:val="22"/>
                <w:szCs w:val="22"/>
                <w:lang w:val="ms-MY"/>
              </w:rPr>
              <w:t xml:space="preserve">– 4.45 </w:t>
            </w:r>
            <w:r w:rsidRPr="00C7045C">
              <w:rPr>
                <w:sz w:val="22"/>
                <w:szCs w:val="22"/>
                <w:lang w:val="ms-MY"/>
              </w:rPr>
              <w:t>p</w:t>
            </w:r>
            <w:r>
              <w:rPr>
                <w:sz w:val="22"/>
                <w:szCs w:val="22"/>
                <w:lang w:val="ms-MY"/>
              </w:rPr>
              <w:t>etang</w:t>
            </w:r>
          </w:p>
          <w:p w14:paraId="0CD0F086" w14:textId="4292D0E1" w:rsidR="000E00F2" w:rsidRDefault="000E00F2" w:rsidP="00296BC5">
            <w:pPr>
              <w:spacing w:line="276" w:lineRule="auto"/>
              <w:jc w:val="center"/>
              <w:rPr>
                <w:rFonts w:eastAsia="Arial"/>
                <w:bCs/>
                <w:sz w:val="22"/>
                <w:szCs w:val="22"/>
                <w:lang w:val="ms-MY"/>
              </w:rPr>
            </w:pPr>
          </w:p>
          <w:p w14:paraId="1564306B" w14:textId="77777777" w:rsidR="000E00F2" w:rsidRDefault="000E00F2" w:rsidP="00296BC5">
            <w:pPr>
              <w:spacing w:line="276" w:lineRule="auto"/>
              <w:jc w:val="center"/>
              <w:rPr>
                <w:rFonts w:eastAsia="Arial"/>
                <w:bCs/>
                <w:sz w:val="22"/>
                <w:szCs w:val="22"/>
                <w:lang w:val="ms-MY"/>
              </w:rPr>
            </w:pPr>
          </w:p>
          <w:p w14:paraId="46A7EF64" w14:textId="03D90E9A" w:rsidR="000E00F2" w:rsidRDefault="000E00F2" w:rsidP="00296BC5">
            <w:pPr>
              <w:spacing w:line="276" w:lineRule="auto"/>
              <w:jc w:val="center"/>
              <w:rPr>
                <w:rFonts w:eastAsia="Arial"/>
                <w:sz w:val="22"/>
                <w:szCs w:val="22"/>
                <w:u w:val="single"/>
                <w:lang w:val="ms-MY"/>
              </w:rPr>
            </w:pPr>
            <w:r w:rsidRPr="000E00F2">
              <w:rPr>
                <w:rFonts w:eastAsia="Arial"/>
                <w:sz w:val="22"/>
                <w:szCs w:val="22"/>
                <w:u w:val="single"/>
                <w:lang w:val="ms-MY"/>
              </w:rPr>
              <w:t xml:space="preserve">Sesi </w:t>
            </w:r>
            <w:r w:rsidR="002E6373">
              <w:rPr>
                <w:rFonts w:eastAsia="Arial"/>
                <w:sz w:val="22"/>
                <w:szCs w:val="22"/>
                <w:u w:val="single"/>
                <w:lang w:val="ms-MY"/>
              </w:rPr>
              <w:t>Pleno</w:t>
            </w:r>
            <w:r w:rsidRPr="000E00F2">
              <w:rPr>
                <w:rFonts w:eastAsia="Arial"/>
                <w:sz w:val="22"/>
                <w:szCs w:val="22"/>
                <w:u w:val="single"/>
                <w:lang w:val="ms-MY"/>
              </w:rPr>
              <w:t xml:space="preserve"> 2</w:t>
            </w:r>
          </w:p>
          <w:p w14:paraId="33979756" w14:textId="77777777" w:rsidR="000E00F2" w:rsidRDefault="000E00F2" w:rsidP="00296BC5">
            <w:pPr>
              <w:spacing w:line="276" w:lineRule="auto"/>
              <w:jc w:val="center"/>
              <w:rPr>
                <w:rFonts w:eastAsia="Arial"/>
                <w:sz w:val="22"/>
                <w:szCs w:val="22"/>
                <w:lang w:val="ms-MY"/>
              </w:rPr>
            </w:pPr>
          </w:p>
          <w:p w14:paraId="0E92D0DD" w14:textId="3CB27810" w:rsidR="000E00F2" w:rsidRPr="00C7045C" w:rsidRDefault="000E00F2" w:rsidP="00296BC5">
            <w:pPr>
              <w:spacing w:line="276" w:lineRule="auto"/>
              <w:jc w:val="center"/>
              <w:rPr>
                <w:rFonts w:eastAsia="Arial"/>
                <w:bCs/>
                <w:sz w:val="22"/>
                <w:szCs w:val="22"/>
                <w:lang w:val="ms-MY"/>
              </w:rPr>
            </w:pPr>
          </w:p>
        </w:tc>
        <w:tc>
          <w:tcPr>
            <w:tcW w:w="6946" w:type="dxa"/>
            <w:hideMark/>
          </w:tcPr>
          <w:p w14:paraId="640C54A5" w14:textId="5A331FA8" w:rsidR="000E00F2" w:rsidRPr="000E00F2" w:rsidRDefault="000E00F2" w:rsidP="008D60DA">
            <w:pPr>
              <w:spacing w:line="276" w:lineRule="auto"/>
              <w:rPr>
                <w:rFonts w:eastAsia="Arial"/>
                <w:b/>
                <w:bCs/>
                <w:sz w:val="22"/>
                <w:szCs w:val="22"/>
                <w:lang w:val="ms-MY"/>
              </w:rPr>
            </w:pPr>
            <w:r w:rsidRPr="000E00F2">
              <w:rPr>
                <w:rFonts w:eastAsia="Arial"/>
                <w:b/>
                <w:bCs/>
                <w:sz w:val="22"/>
                <w:szCs w:val="22"/>
                <w:lang w:val="ms-MY"/>
              </w:rPr>
              <w:t>Tema:</w:t>
            </w:r>
            <w:r w:rsidRPr="000E00F2">
              <w:t xml:space="preserve"> </w:t>
            </w:r>
            <w:r w:rsidRPr="000E00F2">
              <w:rPr>
                <w:rFonts w:eastAsia="Arial"/>
                <w:b/>
                <w:bCs/>
                <w:sz w:val="22"/>
                <w:szCs w:val="22"/>
                <w:lang w:val="ms-MY"/>
              </w:rPr>
              <w:t>‘Menaikkan Siling’ – Negara Berteraskan AI</w:t>
            </w:r>
          </w:p>
          <w:p w14:paraId="248CA955" w14:textId="409A0650" w:rsidR="000E00F2" w:rsidRDefault="003E1613" w:rsidP="00934AB9">
            <w:pPr>
              <w:spacing w:line="276" w:lineRule="auto"/>
              <w:jc w:val="both"/>
              <w:rPr>
                <w:rFonts w:eastAsia="Arial"/>
                <w:bCs/>
                <w:i/>
                <w:sz w:val="22"/>
                <w:szCs w:val="22"/>
                <w:lang w:val="ms-MY"/>
              </w:rPr>
            </w:pPr>
            <w:r w:rsidRPr="00C872F0">
              <w:rPr>
                <w:rFonts w:eastAsia="Arial"/>
                <w:bCs/>
                <w:i/>
                <w:sz w:val="22"/>
                <w:szCs w:val="22"/>
                <w:lang w:val="ms-MY"/>
              </w:rPr>
              <w:t>Negara AI merujuk kepada negara berteknologi AI yang mengintegrasikan AI secara menyeluruh sebagai teras utama dalam pembangunan sosioekonomi, pentadbiran negara dan kehidupan seharian rakyat. Bagi merealisasikan aspirasi Malaysia sebagai negara AI, penyelesaian berasaskan AI akan disepadukan dalam semua sektor utama, seperti pembuatan, pertanian, perkhidmatan, kesihatan, pendidikan, kewangan, keselamatan dan pertahanan, perumahan serta perbandaran dan perkhidmatan awam</w:t>
            </w:r>
            <w:r w:rsidR="000E00F2" w:rsidRPr="000E00F2">
              <w:rPr>
                <w:rFonts w:eastAsia="Arial"/>
                <w:bCs/>
                <w:i/>
                <w:sz w:val="22"/>
                <w:szCs w:val="22"/>
                <w:lang w:val="ms-MY"/>
              </w:rPr>
              <w:t>.</w:t>
            </w:r>
          </w:p>
          <w:p w14:paraId="0AFAF0C2" w14:textId="024585BF" w:rsidR="000E00F2" w:rsidRPr="00C7045C" w:rsidRDefault="000E00F2" w:rsidP="00D04AD0">
            <w:pPr>
              <w:spacing w:line="276" w:lineRule="auto"/>
              <w:rPr>
                <w:rFonts w:eastAsia="Arial"/>
                <w:b/>
                <w:bCs/>
                <w:sz w:val="22"/>
                <w:szCs w:val="22"/>
                <w:lang w:val="ms-MY"/>
              </w:rPr>
            </w:pPr>
          </w:p>
        </w:tc>
      </w:tr>
      <w:tr w:rsidR="00310483" w:rsidRPr="00C7045C" w14:paraId="31D69380" w14:textId="77777777" w:rsidTr="003E1613">
        <w:trPr>
          <w:trHeight w:val="560"/>
        </w:trPr>
        <w:tc>
          <w:tcPr>
            <w:tcW w:w="1838" w:type="dxa"/>
            <w:tcBorders>
              <w:bottom w:val="single" w:sz="4" w:space="0" w:color="auto"/>
            </w:tcBorders>
            <w:vAlign w:val="center"/>
          </w:tcPr>
          <w:p w14:paraId="084996B0" w14:textId="2115B5F4" w:rsidR="00310483" w:rsidRPr="00C7045C" w:rsidRDefault="00310483" w:rsidP="00296BC5">
            <w:pPr>
              <w:spacing w:line="276" w:lineRule="auto"/>
              <w:jc w:val="center"/>
              <w:rPr>
                <w:sz w:val="22"/>
                <w:szCs w:val="22"/>
                <w:lang w:val="ms-MY"/>
              </w:rPr>
            </w:pPr>
            <w:r w:rsidRPr="00C7045C">
              <w:rPr>
                <w:sz w:val="22"/>
                <w:szCs w:val="22"/>
                <w:lang w:val="ms-MY"/>
              </w:rPr>
              <w:t>4.</w:t>
            </w:r>
            <w:r w:rsidR="008231C4">
              <w:rPr>
                <w:sz w:val="22"/>
                <w:szCs w:val="22"/>
                <w:lang w:val="ms-MY"/>
              </w:rPr>
              <w:t>45</w:t>
            </w:r>
            <w:r w:rsidRPr="00C7045C">
              <w:rPr>
                <w:sz w:val="22"/>
                <w:szCs w:val="22"/>
                <w:lang w:val="ms-MY"/>
              </w:rPr>
              <w:t xml:space="preserve"> petang</w:t>
            </w:r>
          </w:p>
        </w:tc>
        <w:tc>
          <w:tcPr>
            <w:tcW w:w="6946" w:type="dxa"/>
            <w:tcBorders>
              <w:bottom w:val="single" w:sz="4" w:space="0" w:color="auto"/>
            </w:tcBorders>
            <w:shd w:val="clear" w:color="auto" w:fill="000000" w:themeFill="text1"/>
            <w:vAlign w:val="center"/>
          </w:tcPr>
          <w:p w14:paraId="06742C5D" w14:textId="5D7738B3" w:rsidR="00310483" w:rsidRPr="00C7045C" w:rsidRDefault="00310483" w:rsidP="00296BC5">
            <w:pPr>
              <w:spacing w:line="276" w:lineRule="auto"/>
              <w:jc w:val="center"/>
              <w:rPr>
                <w:rFonts w:eastAsia="Arial"/>
                <w:b/>
                <w:bCs/>
                <w:color w:val="FFFFFF" w:themeColor="background1"/>
                <w:sz w:val="22"/>
                <w:szCs w:val="22"/>
              </w:rPr>
            </w:pPr>
            <w:r w:rsidRPr="00C7045C">
              <w:rPr>
                <w:rFonts w:eastAsia="Arial"/>
                <w:b/>
                <w:bCs/>
                <w:color w:val="FFFFFF" w:themeColor="background1"/>
                <w:sz w:val="22"/>
                <w:szCs w:val="22"/>
              </w:rPr>
              <w:t>BERSURAI</w:t>
            </w:r>
          </w:p>
        </w:tc>
      </w:tr>
      <w:tr w:rsidR="006F1443" w:rsidRPr="00C7045C" w14:paraId="7223A2FD" w14:textId="77777777" w:rsidTr="003E1613">
        <w:trPr>
          <w:trHeight w:val="560"/>
        </w:trPr>
        <w:tc>
          <w:tcPr>
            <w:tcW w:w="1838" w:type="dxa"/>
            <w:tcBorders>
              <w:top w:val="nil"/>
              <w:left w:val="nil"/>
              <w:bottom w:val="single" w:sz="4" w:space="0" w:color="auto"/>
              <w:right w:val="nil"/>
            </w:tcBorders>
            <w:shd w:val="clear" w:color="auto" w:fill="auto"/>
          </w:tcPr>
          <w:p w14:paraId="11BDCE3D" w14:textId="77777777" w:rsidR="006F1443" w:rsidRPr="00C7045C" w:rsidRDefault="006F1443" w:rsidP="008B4D3D">
            <w:pPr>
              <w:spacing w:line="276" w:lineRule="auto"/>
              <w:jc w:val="center"/>
              <w:rPr>
                <w:sz w:val="22"/>
                <w:szCs w:val="22"/>
                <w:lang w:val="ms-MY"/>
              </w:rPr>
            </w:pPr>
          </w:p>
        </w:tc>
        <w:tc>
          <w:tcPr>
            <w:tcW w:w="6946" w:type="dxa"/>
            <w:tcBorders>
              <w:top w:val="nil"/>
              <w:left w:val="nil"/>
              <w:bottom w:val="single" w:sz="4" w:space="0" w:color="auto"/>
              <w:right w:val="nil"/>
            </w:tcBorders>
            <w:shd w:val="clear" w:color="auto" w:fill="auto"/>
          </w:tcPr>
          <w:p w14:paraId="399DB488" w14:textId="46A4C4E4" w:rsidR="006F1443" w:rsidRPr="00C7045C" w:rsidRDefault="006F1443" w:rsidP="00296BC5">
            <w:pPr>
              <w:spacing w:line="276" w:lineRule="auto"/>
              <w:rPr>
                <w:rFonts w:eastAsia="Arial"/>
                <w:b/>
                <w:bCs/>
                <w:color w:val="FFFFFF" w:themeColor="background1"/>
                <w:sz w:val="22"/>
                <w:szCs w:val="22"/>
              </w:rPr>
            </w:pPr>
          </w:p>
        </w:tc>
      </w:tr>
      <w:tr w:rsidR="00F24522" w:rsidRPr="00851E4B" w14:paraId="1716C053" w14:textId="77777777" w:rsidTr="003E1613">
        <w:trPr>
          <w:trHeight w:val="433"/>
        </w:trPr>
        <w:tc>
          <w:tcPr>
            <w:tcW w:w="8784" w:type="dxa"/>
            <w:gridSpan w:val="2"/>
            <w:tcBorders>
              <w:top w:val="single" w:sz="4" w:space="0" w:color="auto"/>
            </w:tcBorders>
            <w:shd w:val="clear" w:color="auto" w:fill="D9D9D9" w:themeFill="background1" w:themeFillShade="D9"/>
            <w:vAlign w:val="center"/>
            <w:hideMark/>
          </w:tcPr>
          <w:p w14:paraId="779E830F" w14:textId="0B3D6940" w:rsidR="00F24522" w:rsidRPr="003E1613" w:rsidRDefault="00F24522" w:rsidP="008B4D3D">
            <w:pPr>
              <w:spacing w:line="276" w:lineRule="auto"/>
              <w:jc w:val="center"/>
              <w:rPr>
                <w:rFonts w:eastAsia="Arial"/>
                <w:b/>
                <w:bCs/>
                <w:sz w:val="28"/>
                <w:szCs w:val="22"/>
                <w:lang w:val="ms-MY"/>
              </w:rPr>
            </w:pPr>
            <w:r w:rsidRPr="003E1613">
              <w:rPr>
                <w:rFonts w:eastAsia="Arial"/>
                <w:b/>
                <w:bCs/>
                <w:sz w:val="28"/>
                <w:szCs w:val="22"/>
                <w:lang w:val="ms-MY"/>
              </w:rPr>
              <w:t>01/10/2025 (Rabu)</w:t>
            </w:r>
          </w:p>
        </w:tc>
      </w:tr>
      <w:tr w:rsidR="00A33CC3" w:rsidRPr="00C7045C" w14:paraId="7766D6D3" w14:textId="77777777" w:rsidTr="003E1613">
        <w:trPr>
          <w:trHeight w:val="428"/>
        </w:trPr>
        <w:tc>
          <w:tcPr>
            <w:tcW w:w="1838" w:type="dxa"/>
          </w:tcPr>
          <w:p w14:paraId="3E610618" w14:textId="1B78BBEA" w:rsidR="00A33CC3" w:rsidRDefault="003E1613" w:rsidP="00934AB9">
            <w:pPr>
              <w:spacing w:line="276" w:lineRule="auto"/>
              <w:jc w:val="center"/>
              <w:rPr>
                <w:sz w:val="22"/>
                <w:szCs w:val="22"/>
                <w:lang w:val="ms-MY"/>
              </w:rPr>
            </w:pPr>
            <w:r>
              <w:rPr>
                <w:sz w:val="22"/>
                <w:szCs w:val="22"/>
                <w:lang w:val="ms-MY"/>
              </w:rPr>
              <w:t>8</w:t>
            </w:r>
            <w:r w:rsidR="00E53D0A">
              <w:rPr>
                <w:sz w:val="22"/>
                <w:szCs w:val="22"/>
                <w:lang w:val="ms-MY"/>
              </w:rPr>
              <w:t>.</w:t>
            </w:r>
            <w:r>
              <w:rPr>
                <w:sz w:val="22"/>
                <w:szCs w:val="22"/>
                <w:lang w:val="ms-MY"/>
              </w:rPr>
              <w:t>3</w:t>
            </w:r>
            <w:r w:rsidR="00A33CC3">
              <w:rPr>
                <w:sz w:val="22"/>
                <w:szCs w:val="22"/>
                <w:lang w:val="ms-MY"/>
              </w:rPr>
              <w:t>0</w:t>
            </w:r>
            <w:r w:rsidR="00A33CC3" w:rsidRPr="00C7045C">
              <w:rPr>
                <w:sz w:val="22"/>
                <w:szCs w:val="22"/>
                <w:lang w:val="ms-MY"/>
              </w:rPr>
              <w:t xml:space="preserve"> pagi</w:t>
            </w:r>
            <w:r w:rsidR="0019080F">
              <w:rPr>
                <w:sz w:val="22"/>
                <w:szCs w:val="22"/>
                <w:lang w:val="ms-MY"/>
              </w:rPr>
              <w:t xml:space="preserve"> </w:t>
            </w:r>
          </w:p>
        </w:tc>
        <w:tc>
          <w:tcPr>
            <w:tcW w:w="6946" w:type="dxa"/>
          </w:tcPr>
          <w:p w14:paraId="2B33A5A8" w14:textId="00783E6A" w:rsidR="00201685" w:rsidRPr="00E53D0A" w:rsidRDefault="003E1613" w:rsidP="008B4D3D">
            <w:pPr>
              <w:spacing w:line="276" w:lineRule="auto"/>
              <w:rPr>
                <w:rFonts w:eastAsia="Arial"/>
                <w:sz w:val="22"/>
                <w:szCs w:val="22"/>
                <w:lang w:val="ms-MY"/>
              </w:rPr>
            </w:pPr>
            <w:r w:rsidRPr="00C7045C">
              <w:rPr>
                <w:rFonts w:eastAsia="Arial"/>
                <w:sz w:val="22"/>
                <w:szCs w:val="22"/>
                <w:lang w:val="ms-MY"/>
              </w:rPr>
              <w:t>Pendaftaran</w:t>
            </w:r>
            <w:r>
              <w:rPr>
                <w:sz w:val="22"/>
                <w:szCs w:val="22"/>
              </w:rPr>
              <w:t xml:space="preserve"> dan </w:t>
            </w:r>
            <w:proofErr w:type="spellStart"/>
            <w:r>
              <w:rPr>
                <w:sz w:val="22"/>
                <w:szCs w:val="22"/>
              </w:rPr>
              <w:t>sarapan</w:t>
            </w:r>
            <w:proofErr w:type="spellEnd"/>
            <w:r>
              <w:rPr>
                <w:sz w:val="22"/>
                <w:szCs w:val="22"/>
              </w:rPr>
              <w:t xml:space="preserve"> </w:t>
            </w:r>
            <w:proofErr w:type="spellStart"/>
            <w:r>
              <w:rPr>
                <w:sz w:val="22"/>
                <w:szCs w:val="22"/>
              </w:rPr>
              <w:t>pagi</w:t>
            </w:r>
            <w:proofErr w:type="spellEnd"/>
          </w:p>
        </w:tc>
      </w:tr>
      <w:tr w:rsidR="00E53D0A" w:rsidRPr="00C7045C" w14:paraId="5E156BE5" w14:textId="77777777" w:rsidTr="002A2C2F">
        <w:trPr>
          <w:trHeight w:val="1988"/>
        </w:trPr>
        <w:tc>
          <w:tcPr>
            <w:tcW w:w="1838" w:type="dxa"/>
          </w:tcPr>
          <w:p w14:paraId="1B9F0B6F" w14:textId="77777777" w:rsidR="008B4D3D" w:rsidRDefault="004C2D30" w:rsidP="008B4D3D">
            <w:pPr>
              <w:spacing w:line="276" w:lineRule="auto"/>
              <w:jc w:val="center"/>
              <w:rPr>
                <w:sz w:val="22"/>
                <w:szCs w:val="22"/>
                <w:lang w:val="ms-MY"/>
              </w:rPr>
            </w:pPr>
            <w:r>
              <w:rPr>
                <w:sz w:val="22"/>
                <w:szCs w:val="22"/>
                <w:lang w:val="ms-MY"/>
              </w:rPr>
              <w:t xml:space="preserve">9.30 </w:t>
            </w:r>
            <w:r w:rsidR="00A850D3">
              <w:rPr>
                <w:sz w:val="22"/>
                <w:szCs w:val="22"/>
                <w:lang w:val="ms-MY"/>
              </w:rPr>
              <w:t>– 10.</w:t>
            </w:r>
            <w:r w:rsidR="00E2432E">
              <w:rPr>
                <w:sz w:val="22"/>
                <w:szCs w:val="22"/>
                <w:lang w:val="ms-MY"/>
              </w:rPr>
              <w:t>30</w:t>
            </w:r>
            <w:r w:rsidR="00A850D3">
              <w:rPr>
                <w:sz w:val="22"/>
                <w:szCs w:val="22"/>
                <w:lang w:val="ms-MY"/>
              </w:rPr>
              <w:t xml:space="preserve"> </w:t>
            </w:r>
          </w:p>
          <w:p w14:paraId="6BD239E4" w14:textId="0D3DEC4D" w:rsidR="00E53D0A" w:rsidRDefault="00A850D3" w:rsidP="008B4D3D">
            <w:pPr>
              <w:spacing w:line="276" w:lineRule="auto"/>
              <w:jc w:val="center"/>
              <w:rPr>
                <w:sz w:val="22"/>
                <w:szCs w:val="22"/>
                <w:lang w:val="ms-MY"/>
              </w:rPr>
            </w:pPr>
            <w:r>
              <w:rPr>
                <w:sz w:val="22"/>
                <w:szCs w:val="22"/>
                <w:lang w:val="ms-MY"/>
              </w:rPr>
              <w:t>pagi</w:t>
            </w:r>
          </w:p>
        </w:tc>
        <w:tc>
          <w:tcPr>
            <w:tcW w:w="6946" w:type="dxa"/>
          </w:tcPr>
          <w:p w14:paraId="76536C87" w14:textId="177D8A94" w:rsidR="00E53D0A" w:rsidRDefault="00D60B3E" w:rsidP="008B4D3D">
            <w:pPr>
              <w:pStyle w:val="ListParagraph"/>
              <w:numPr>
                <w:ilvl w:val="0"/>
                <w:numId w:val="14"/>
              </w:numPr>
              <w:spacing w:line="276" w:lineRule="auto"/>
              <w:rPr>
                <w:rFonts w:eastAsia="Arial"/>
                <w:sz w:val="22"/>
                <w:szCs w:val="22"/>
                <w:lang w:val="ms-MY"/>
              </w:rPr>
            </w:pPr>
            <w:r w:rsidRPr="004330B5">
              <w:rPr>
                <w:rFonts w:eastAsia="Arial"/>
                <w:sz w:val="22"/>
                <w:szCs w:val="22"/>
                <w:lang w:val="ms-MY"/>
              </w:rPr>
              <w:t>Bual Bicara</w:t>
            </w:r>
            <w:r w:rsidR="00E2432E">
              <w:rPr>
                <w:rFonts w:eastAsia="Arial"/>
                <w:i/>
                <w:iCs/>
                <w:sz w:val="22"/>
                <w:szCs w:val="22"/>
                <w:lang w:val="ms-MY"/>
              </w:rPr>
              <w:t xml:space="preserve"> </w:t>
            </w:r>
            <w:r w:rsidR="00E2432E" w:rsidRPr="00D60B3E">
              <w:rPr>
                <w:rFonts w:eastAsia="Arial"/>
                <w:sz w:val="22"/>
                <w:szCs w:val="22"/>
                <w:lang w:val="ms-MY"/>
              </w:rPr>
              <w:t>2</w:t>
            </w:r>
            <w:r w:rsidR="00E53D0A">
              <w:rPr>
                <w:rFonts w:eastAsia="Arial"/>
                <w:sz w:val="22"/>
                <w:szCs w:val="22"/>
                <w:lang w:val="ms-MY"/>
              </w:rPr>
              <w:t xml:space="preserve"> oleh:</w:t>
            </w:r>
            <w:r w:rsidR="00E2432E">
              <w:rPr>
                <w:rFonts w:eastAsia="Arial"/>
                <w:sz w:val="22"/>
                <w:szCs w:val="22"/>
                <w:lang w:val="ms-MY"/>
              </w:rPr>
              <w:t xml:space="preserve"> </w:t>
            </w:r>
          </w:p>
          <w:p w14:paraId="79777080" w14:textId="728917A0" w:rsidR="00E53D0A" w:rsidRDefault="00E53D0A" w:rsidP="008B4D3D">
            <w:pPr>
              <w:spacing w:line="276" w:lineRule="auto"/>
              <w:ind w:left="612"/>
              <w:rPr>
                <w:rFonts w:eastAsia="Arial"/>
                <w:b/>
                <w:bCs/>
                <w:sz w:val="22"/>
                <w:szCs w:val="22"/>
                <w:lang w:val="ms-MY"/>
              </w:rPr>
            </w:pPr>
            <w:r>
              <w:rPr>
                <w:rFonts w:eastAsia="Arial"/>
                <w:sz w:val="22"/>
                <w:szCs w:val="22"/>
                <w:lang w:val="ms-MY"/>
              </w:rPr>
              <w:t xml:space="preserve">  </w:t>
            </w:r>
            <w:r w:rsidRPr="00BD53F7">
              <w:rPr>
                <w:rFonts w:eastAsia="Arial"/>
                <w:b/>
                <w:bCs/>
                <w:sz w:val="22"/>
                <w:szCs w:val="22"/>
                <w:lang w:val="ms-MY"/>
              </w:rPr>
              <w:t>YB</w:t>
            </w:r>
            <w:r w:rsidR="00740B7B">
              <w:rPr>
                <w:rFonts w:eastAsia="Arial"/>
                <w:b/>
                <w:bCs/>
                <w:sz w:val="22"/>
                <w:szCs w:val="22"/>
                <w:lang w:val="ms-MY"/>
              </w:rPr>
              <w:t>hg</w:t>
            </w:r>
            <w:r w:rsidRPr="00BD53F7">
              <w:rPr>
                <w:rFonts w:eastAsia="Arial"/>
                <w:b/>
                <w:bCs/>
                <w:sz w:val="22"/>
                <w:szCs w:val="22"/>
                <w:lang w:val="ms-MY"/>
              </w:rPr>
              <w:t xml:space="preserve">. </w:t>
            </w:r>
            <w:r w:rsidR="00EE75E9">
              <w:rPr>
                <w:rFonts w:eastAsia="Arial"/>
                <w:b/>
                <w:bCs/>
                <w:sz w:val="22"/>
                <w:szCs w:val="22"/>
                <w:lang w:val="ms-MY"/>
              </w:rPr>
              <w:t xml:space="preserve">Dato’ </w:t>
            </w:r>
            <w:r w:rsidRPr="00BD53F7">
              <w:rPr>
                <w:rFonts w:eastAsia="Arial"/>
                <w:b/>
                <w:bCs/>
                <w:sz w:val="22"/>
                <w:szCs w:val="22"/>
                <w:lang w:val="ms-MY"/>
              </w:rPr>
              <w:t>Profesor</w:t>
            </w:r>
            <w:r w:rsidR="00EE75E9">
              <w:rPr>
                <w:rFonts w:eastAsia="Arial"/>
                <w:b/>
                <w:bCs/>
                <w:sz w:val="22"/>
                <w:szCs w:val="22"/>
                <w:lang w:val="ms-MY"/>
              </w:rPr>
              <w:t xml:space="preserve"> Ulung</w:t>
            </w:r>
            <w:r w:rsidRPr="00BD53F7">
              <w:rPr>
                <w:rFonts w:eastAsia="Arial"/>
                <w:b/>
                <w:bCs/>
                <w:sz w:val="22"/>
                <w:szCs w:val="22"/>
                <w:lang w:val="ms-MY"/>
              </w:rPr>
              <w:t xml:space="preserve"> Dr. Rajah Rasiah</w:t>
            </w:r>
            <w:r w:rsidR="00E2432E">
              <w:rPr>
                <w:rFonts w:eastAsia="Arial"/>
                <w:b/>
                <w:bCs/>
                <w:sz w:val="22"/>
                <w:szCs w:val="22"/>
                <w:lang w:val="ms-MY"/>
              </w:rPr>
              <w:t xml:space="preserve"> </w:t>
            </w:r>
          </w:p>
          <w:p w14:paraId="7623C945" w14:textId="77777777" w:rsidR="00E53D0A" w:rsidRDefault="00E53D0A" w:rsidP="008B4D3D">
            <w:pPr>
              <w:spacing w:line="276" w:lineRule="auto"/>
              <w:ind w:left="612"/>
              <w:rPr>
                <w:rFonts w:eastAsia="Arial"/>
                <w:sz w:val="22"/>
                <w:szCs w:val="22"/>
              </w:rPr>
            </w:pPr>
            <w:r>
              <w:rPr>
                <w:rFonts w:eastAsia="Arial"/>
                <w:sz w:val="22"/>
                <w:szCs w:val="22"/>
              </w:rPr>
              <w:t xml:space="preserve">  </w:t>
            </w:r>
            <w:proofErr w:type="spellStart"/>
            <w:r>
              <w:rPr>
                <w:rFonts w:eastAsia="Arial"/>
                <w:sz w:val="22"/>
                <w:szCs w:val="22"/>
              </w:rPr>
              <w:t>Profesor</w:t>
            </w:r>
            <w:proofErr w:type="spellEnd"/>
            <w:r>
              <w:rPr>
                <w:rFonts w:eastAsia="Arial"/>
                <w:sz w:val="22"/>
                <w:szCs w:val="22"/>
              </w:rPr>
              <w:t xml:space="preserve"> </w:t>
            </w:r>
            <w:proofErr w:type="spellStart"/>
            <w:r>
              <w:rPr>
                <w:rFonts w:eastAsia="Arial"/>
                <w:sz w:val="22"/>
                <w:szCs w:val="22"/>
              </w:rPr>
              <w:t>Ulung</w:t>
            </w:r>
            <w:proofErr w:type="spellEnd"/>
            <w:r>
              <w:rPr>
                <w:rFonts w:eastAsia="Arial"/>
                <w:sz w:val="22"/>
                <w:szCs w:val="22"/>
              </w:rPr>
              <w:t xml:space="preserve"> - Ekonomi</w:t>
            </w:r>
          </w:p>
          <w:p w14:paraId="55ED5620" w14:textId="77777777" w:rsidR="00E53D0A" w:rsidRPr="00857C21" w:rsidRDefault="00E53D0A" w:rsidP="008B4D3D">
            <w:pPr>
              <w:spacing w:line="276" w:lineRule="auto"/>
              <w:ind w:left="612"/>
              <w:rPr>
                <w:rFonts w:eastAsia="Arial"/>
                <w:sz w:val="22"/>
                <w:szCs w:val="22"/>
                <w:lang w:val="ms-MY"/>
              </w:rPr>
            </w:pPr>
            <w:r>
              <w:rPr>
                <w:rFonts w:eastAsia="Arial"/>
                <w:sz w:val="22"/>
                <w:szCs w:val="22"/>
              </w:rPr>
              <w:t xml:space="preserve">  </w:t>
            </w:r>
            <w:proofErr w:type="spellStart"/>
            <w:r>
              <w:rPr>
                <w:rFonts w:eastAsia="Arial"/>
                <w:sz w:val="22"/>
                <w:szCs w:val="22"/>
              </w:rPr>
              <w:t>Institut</w:t>
            </w:r>
            <w:proofErr w:type="spellEnd"/>
            <w:r>
              <w:rPr>
                <w:rFonts w:eastAsia="Arial"/>
                <w:sz w:val="22"/>
                <w:szCs w:val="22"/>
              </w:rPr>
              <w:t xml:space="preserve"> Asia-</w:t>
            </w:r>
            <w:proofErr w:type="spellStart"/>
            <w:r>
              <w:rPr>
                <w:rFonts w:eastAsia="Arial"/>
                <w:sz w:val="22"/>
                <w:szCs w:val="22"/>
              </w:rPr>
              <w:t>Eropah</w:t>
            </w:r>
            <w:proofErr w:type="spellEnd"/>
            <w:r>
              <w:rPr>
                <w:rFonts w:eastAsia="Arial"/>
                <w:sz w:val="22"/>
                <w:szCs w:val="22"/>
              </w:rPr>
              <w:t xml:space="preserve"> </w:t>
            </w:r>
            <w:proofErr w:type="spellStart"/>
            <w:r>
              <w:rPr>
                <w:rFonts w:eastAsia="Arial"/>
                <w:sz w:val="22"/>
                <w:szCs w:val="22"/>
              </w:rPr>
              <w:t>Universiti</w:t>
            </w:r>
            <w:proofErr w:type="spellEnd"/>
            <w:r>
              <w:rPr>
                <w:rFonts w:eastAsia="Arial"/>
                <w:sz w:val="22"/>
                <w:szCs w:val="22"/>
              </w:rPr>
              <w:t xml:space="preserve"> Malaya</w:t>
            </w:r>
          </w:p>
          <w:p w14:paraId="4F82C914" w14:textId="77777777" w:rsidR="00932EF6" w:rsidRDefault="00932EF6" w:rsidP="008B4D3D">
            <w:pPr>
              <w:spacing w:line="276" w:lineRule="auto"/>
              <w:ind w:left="755"/>
              <w:rPr>
                <w:rFonts w:eastAsia="Arial"/>
                <w:sz w:val="22"/>
                <w:szCs w:val="22"/>
                <w:highlight w:val="yellow"/>
                <w:lang w:val="ms-MY"/>
              </w:rPr>
            </w:pPr>
          </w:p>
          <w:p w14:paraId="7B03DBD5" w14:textId="3D53A72E" w:rsidR="00E53D0A" w:rsidRPr="008B4D3D" w:rsidRDefault="00E53D0A" w:rsidP="008B4D3D">
            <w:pPr>
              <w:spacing w:line="276" w:lineRule="auto"/>
              <w:ind w:left="755"/>
              <w:rPr>
                <w:rFonts w:eastAsia="Arial"/>
                <w:i/>
                <w:iCs/>
                <w:sz w:val="22"/>
                <w:szCs w:val="22"/>
                <w:lang w:val="ms-MY"/>
              </w:rPr>
            </w:pPr>
            <w:r w:rsidRPr="000E00F2">
              <w:rPr>
                <w:rFonts w:eastAsia="Arial"/>
                <w:i/>
                <w:sz w:val="22"/>
                <w:szCs w:val="22"/>
                <w:lang w:val="ms-MY"/>
              </w:rPr>
              <w:t xml:space="preserve">Tajuk: </w:t>
            </w:r>
            <w:r w:rsidR="00D60B3E" w:rsidRPr="00A6685B">
              <w:rPr>
                <w:rFonts w:eastAsia="Arial"/>
                <w:i/>
                <w:sz w:val="22"/>
                <w:szCs w:val="22"/>
                <w:lang w:val="ms-MY"/>
              </w:rPr>
              <w:t>Rancangan Malaysia Ketiga Belas dan Aspirasi Menjadi Negara Maju</w:t>
            </w:r>
          </w:p>
        </w:tc>
      </w:tr>
      <w:tr w:rsidR="004D1BC0" w:rsidRPr="00C7045C" w14:paraId="07EFC7F6" w14:textId="77777777" w:rsidTr="0016255A">
        <w:trPr>
          <w:trHeight w:val="24"/>
        </w:trPr>
        <w:tc>
          <w:tcPr>
            <w:tcW w:w="1838" w:type="dxa"/>
          </w:tcPr>
          <w:p w14:paraId="65A2F14F" w14:textId="48628659" w:rsidR="004D1BC0" w:rsidRDefault="004D1BC0" w:rsidP="0016255A">
            <w:pPr>
              <w:spacing w:line="276" w:lineRule="auto"/>
              <w:jc w:val="center"/>
              <w:rPr>
                <w:sz w:val="22"/>
                <w:szCs w:val="22"/>
                <w:lang w:val="ms-MY"/>
              </w:rPr>
            </w:pPr>
            <w:r>
              <w:rPr>
                <w:sz w:val="22"/>
                <w:szCs w:val="22"/>
                <w:lang w:val="ms-MY"/>
              </w:rPr>
              <w:t>10.30 – 10.45 pagi</w:t>
            </w:r>
          </w:p>
        </w:tc>
        <w:tc>
          <w:tcPr>
            <w:tcW w:w="6946" w:type="dxa"/>
            <w:shd w:val="clear" w:color="auto" w:fill="000000" w:themeFill="text1"/>
            <w:vAlign w:val="center"/>
          </w:tcPr>
          <w:p w14:paraId="37105092" w14:textId="77777777" w:rsidR="004D1BC0" w:rsidRPr="00FE2974" w:rsidRDefault="004D1BC0" w:rsidP="0016255A">
            <w:pPr>
              <w:spacing w:line="360" w:lineRule="auto"/>
              <w:jc w:val="center"/>
              <w:rPr>
                <w:rFonts w:eastAsia="Arial"/>
                <w:sz w:val="22"/>
                <w:szCs w:val="22"/>
                <w:lang w:val="ms-MY"/>
              </w:rPr>
            </w:pPr>
            <w:r>
              <w:rPr>
                <w:rFonts w:eastAsia="Arial"/>
                <w:b/>
                <w:bCs/>
                <w:sz w:val="22"/>
                <w:szCs w:val="22"/>
                <w:lang w:val="ms-MY"/>
              </w:rPr>
              <w:t>REHAT</w:t>
            </w:r>
          </w:p>
        </w:tc>
      </w:tr>
      <w:tr w:rsidR="000E00F2" w:rsidRPr="00C7045C" w14:paraId="10A04CF2" w14:textId="77777777" w:rsidTr="003E1613">
        <w:trPr>
          <w:trHeight w:val="2265"/>
        </w:trPr>
        <w:tc>
          <w:tcPr>
            <w:tcW w:w="1838" w:type="dxa"/>
            <w:hideMark/>
          </w:tcPr>
          <w:p w14:paraId="1D709537" w14:textId="1A082B41" w:rsidR="000E00F2" w:rsidRDefault="000E00F2" w:rsidP="00296BC5">
            <w:pPr>
              <w:spacing w:line="276" w:lineRule="auto"/>
              <w:jc w:val="center"/>
              <w:rPr>
                <w:rFonts w:eastAsia="Arial"/>
                <w:bCs/>
                <w:sz w:val="22"/>
                <w:szCs w:val="22"/>
                <w:lang w:val="ms-MY"/>
              </w:rPr>
            </w:pPr>
            <w:r>
              <w:rPr>
                <w:rFonts w:eastAsia="Arial"/>
                <w:bCs/>
                <w:sz w:val="22"/>
                <w:szCs w:val="22"/>
                <w:lang w:val="ms-MY"/>
              </w:rPr>
              <w:t>1</w:t>
            </w:r>
            <w:r w:rsidR="004D1BC0">
              <w:rPr>
                <w:rFonts w:eastAsia="Arial"/>
                <w:bCs/>
                <w:sz w:val="22"/>
                <w:szCs w:val="22"/>
                <w:lang w:val="ms-MY"/>
              </w:rPr>
              <w:t>0</w:t>
            </w:r>
            <w:r>
              <w:rPr>
                <w:rFonts w:eastAsia="Arial"/>
                <w:bCs/>
                <w:sz w:val="22"/>
                <w:szCs w:val="22"/>
                <w:lang w:val="ms-MY"/>
              </w:rPr>
              <w:t>.</w:t>
            </w:r>
            <w:r w:rsidR="004D1BC0">
              <w:rPr>
                <w:rFonts w:eastAsia="Arial"/>
                <w:bCs/>
                <w:sz w:val="22"/>
                <w:szCs w:val="22"/>
                <w:lang w:val="ms-MY"/>
              </w:rPr>
              <w:t>45</w:t>
            </w:r>
            <w:r>
              <w:rPr>
                <w:rFonts w:eastAsia="Arial"/>
                <w:bCs/>
                <w:sz w:val="22"/>
                <w:szCs w:val="22"/>
                <w:lang w:val="ms-MY"/>
              </w:rPr>
              <w:t xml:space="preserve"> – 12.15 tengah hari</w:t>
            </w:r>
          </w:p>
          <w:p w14:paraId="024C464E" w14:textId="77777777" w:rsidR="000E00F2" w:rsidRDefault="000E00F2" w:rsidP="00296BC5">
            <w:pPr>
              <w:spacing w:line="276" w:lineRule="auto"/>
              <w:jc w:val="center"/>
              <w:rPr>
                <w:rFonts w:eastAsia="Arial"/>
                <w:bCs/>
                <w:sz w:val="22"/>
                <w:szCs w:val="22"/>
                <w:lang w:val="ms-MY"/>
              </w:rPr>
            </w:pPr>
          </w:p>
          <w:p w14:paraId="4331D1D0" w14:textId="396839FF" w:rsidR="000E00F2" w:rsidRPr="00722C8E" w:rsidRDefault="000E00F2" w:rsidP="00296BC5">
            <w:pPr>
              <w:spacing w:line="276" w:lineRule="auto"/>
              <w:jc w:val="center"/>
              <w:rPr>
                <w:rFonts w:eastAsia="Arial"/>
                <w:sz w:val="22"/>
                <w:szCs w:val="22"/>
                <w:u w:val="single"/>
                <w:lang w:val="ms-MY"/>
              </w:rPr>
            </w:pPr>
            <w:r w:rsidRPr="00722C8E">
              <w:rPr>
                <w:rFonts w:eastAsia="Arial"/>
                <w:sz w:val="22"/>
                <w:szCs w:val="22"/>
                <w:u w:val="single"/>
                <w:lang w:val="ms-MY"/>
              </w:rPr>
              <w:t xml:space="preserve">Sesi </w:t>
            </w:r>
            <w:r w:rsidR="002E6373">
              <w:rPr>
                <w:rFonts w:eastAsia="Arial"/>
                <w:sz w:val="22"/>
                <w:szCs w:val="22"/>
                <w:u w:val="single"/>
                <w:lang w:val="ms-MY"/>
              </w:rPr>
              <w:t>Pleno</w:t>
            </w:r>
            <w:r w:rsidRPr="00722C8E">
              <w:rPr>
                <w:rFonts w:eastAsia="Arial"/>
                <w:sz w:val="22"/>
                <w:szCs w:val="22"/>
                <w:u w:val="single"/>
                <w:lang w:val="ms-MY"/>
              </w:rPr>
              <w:t xml:space="preserve"> 3</w:t>
            </w:r>
          </w:p>
          <w:p w14:paraId="3D7CB50E" w14:textId="091B167E" w:rsidR="000E00F2" w:rsidRPr="00C7045C" w:rsidRDefault="000E00F2" w:rsidP="00296BC5">
            <w:pPr>
              <w:spacing w:line="276" w:lineRule="auto"/>
              <w:jc w:val="center"/>
              <w:rPr>
                <w:rFonts w:eastAsia="Arial"/>
                <w:bCs/>
                <w:sz w:val="22"/>
                <w:szCs w:val="22"/>
                <w:lang w:val="ms-MY"/>
              </w:rPr>
            </w:pPr>
          </w:p>
        </w:tc>
        <w:tc>
          <w:tcPr>
            <w:tcW w:w="6946" w:type="dxa"/>
            <w:hideMark/>
          </w:tcPr>
          <w:p w14:paraId="0A93EBA3" w14:textId="242F52C3" w:rsidR="000E00F2" w:rsidRPr="000E00F2" w:rsidRDefault="000E00F2" w:rsidP="008B4D3D">
            <w:pPr>
              <w:spacing w:line="276" w:lineRule="auto"/>
              <w:rPr>
                <w:rFonts w:eastAsia="Arial"/>
                <w:b/>
                <w:bCs/>
                <w:sz w:val="22"/>
                <w:szCs w:val="22"/>
              </w:rPr>
            </w:pPr>
            <w:r w:rsidRPr="000E00F2">
              <w:rPr>
                <w:rFonts w:eastAsia="Arial"/>
                <w:b/>
                <w:bCs/>
                <w:sz w:val="22"/>
                <w:szCs w:val="22"/>
              </w:rPr>
              <w:t>Tema: ‘</w:t>
            </w:r>
            <w:proofErr w:type="spellStart"/>
            <w:r w:rsidRPr="000E00F2">
              <w:rPr>
                <w:rFonts w:eastAsia="Arial"/>
                <w:b/>
                <w:bCs/>
                <w:sz w:val="22"/>
                <w:szCs w:val="22"/>
              </w:rPr>
              <w:t>Menaikkan</w:t>
            </w:r>
            <w:proofErr w:type="spellEnd"/>
            <w:r w:rsidRPr="000E00F2">
              <w:rPr>
                <w:rFonts w:eastAsia="Arial"/>
                <w:b/>
                <w:bCs/>
                <w:sz w:val="22"/>
                <w:szCs w:val="22"/>
              </w:rPr>
              <w:t xml:space="preserve"> </w:t>
            </w:r>
            <w:proofErr w:type="spellStart"/>
            <w:r w:rsidRPr="000E00F2">
              <w:rPr>
                <w:rFonts w:eastAsia="Arial"/>
                <w:b/>
                <w:bCs/>
                <w:sz w:val="22"/>
                <w:szCs w:val="22"/>
              </w:rPr>
              <w:t>Siling</w:t>
            </w:r>
            <w:proofErr w:type="spellEnd"/>
            <w:r w:rsidRPr="000E00F2">
              <w:rPr>
                <w:rFonts w:eastAsia="Arial"/>
                <w:b/>
                <w:bCs/>
                <w:sz w:val="22"/>
                <w:szCs w:val="22"/>
              </w:rPr>
              <w:t xml:space="preserve">’ – </w:t>
            </w:r>
            <w:proofErr w:type="spellStart"/>
            <w:r w:rsidRPr="000E00F2">
              <w:rPr>
                <w:rFonts w:eastAsia="Arial"/>
                <w:b/>
                <w:bCs/>
                <w:sz w:val="22"/>
                <w:szCs w:val="22"/>
              </w:rPr>
              <w:t>Kerencaman</w:t>
            </w:r>
            <w:proofErr w:type="spellEnd"/>
            <w:r w:rsidRPr="000E00F2">
              <w:rPr>
                <w:rFonts w:eastAsia="Arial"/>
                <w:b/>
                <w:bCs/>
                <w:sz w:val="22"/>
                <w:szCs w:val="22"/>
              </w:rPr>
              <w:t xml:space="preserve"> Ekonomi</w:t>
            </w:r>
          </w:p>
          <w:p w14:paraId="40C6405F" w14:textId="0B75CE6D" w:rsidR="000E00F2" w:rsidRPr="008A1BD7" w:rsidRDefault="004D1BC0" w:rsidP="008A1BD7">
            <w:pPr>
              <w:spacing w:line="276" w:lineRule="auto"/>
              <w:jc w:val="both"/>
              <w:rPr>
                <w:rFonts w:eastAsia="Arial"/>
                <w:bCs/>
                <w:i/>
                <w:sz w:val="22"/>
                <w:szCs w:val="22"/>
                <w:lang w:val="ms-MY"/>
              </w:rPr>
            </w:pPr>
            <w:r w:rsidRPr="00C872F0">
              <w:rPr>
                <w:rFonts w:eastAsia="Arial"/>
                <w:bCs/>
                <w:i/>
                <w:sz w:val="22"/>
                <w:szCs w:val="22"/>
                <w:lang w:val="ms-MY"/>
              </w:rPr>
              <w:t xml:space="preserve">RMK13 menekankan keperluan Malaysia untuk menaikkan siling pertumbuhan ekonomi dengan beralih daripada model berasaskan kos dan pengeluaran semata-mata kepada ekonomi yang digerakkan oleh penciptaan nilai. </w:t>
            </w:r>
            <w:r w:rsidRPr="00885A0E">
              <w:rPr>
                <w:rFonts w:eastAsia="Arial"/>
                <w:bCs/>
                <w:i/>
                <w:sz w:val="22"/>
                <w:szCs w:val="22"/>
                <w:lang w:val="ms-MY"/>
              </w:rPr>
              <w:t>Pendekatan ini penting bagi memastikan daya saing jangka panjang, kelestarian pertumbuhan, dan peningkatan kedudukan negara dalam rantaian nilai global.</w:t>
            </w:r>
          </w:p>
        </w:tc>
      </w:tr>
      <w:tr w:rsidR="00E2432E" w:rsidRPr="00C7045C" w14:paraId="41B1E329" w14:textId="77777777" w:rsidTr="003E1613">
        <w:trPr>
          <w:trHeight w:val="552"/>
        </w:trPr>
        <w:tc>
          <w:tcPr>
            <w:tcW w:w="1838" w:type="dxa"/>
            <w:vAlign w:val="center"/>
            <w:hideMark/>
          </w:tcPr>
          <w:p w14:paraId="3DE820C5" w14:textId="1A3BC138" w:rsidR="008B4D3D" w:rsidRDefault="00E2432E" w:rsidP="00296BC5">
            <w:pPr>
              <w:spacing w:line="276" w:lineRule="auto"/>
              <w:jc w:val="center"/>
              <w:rPr>
                <w:sz w:val="22"/>
                <w:szCs w:val="22"/>
                <w:lang w:val="ms-MY"/>
              </w:rPr>
            </w:pPr>
            <w:r>
              <w:rPr>
                <w:sz w:val="22"/>
                <w:szCs w:val="22"/>
                <w:lang w:val="ms-MY"/>
              </w:rPr>
              <w:t>12.30</w:t>
            </w:r>
          </w:p>
          <w:p w14:paraId="22213CAB" w14:textId="1B58EF7C" w:rsidR="00E2432E" w:rsidRPr="00C7045C" w:rsidRDefault="00E2432E" w:rsidP="00296BC5">
            <w:pPr>
              <w:spacing w:line="276" w:lineRule="auto"/>
              <w:jc w:val="center"/>
              <w:rPr>
                <w:rFonts w:eastAsia="Arial"/>
                <w:bCs/>
                <w:iCs/>
                <w:sz w:val="22"/>
                <w:szCs w:val="22"/>
                <w:lang w:val="ms-MY"/>
              </w:rPr>
            </w:pPr>
            <w:r>
              <w:rPr>
                <w:rFonts w:eastAsia="Arial"/>
                <w:bCs/>
                <w:sz w:val="22"/>
                <w:szCs w:val="22"/>
                <w:lang w:val="ms-MY"/>
              </w:rPr>
              <w:t>tengah hari</w:t>
            </w:r>
          </w:p>
        </w:tc>
        <w:tc>
          <w:tcPr>
            <w:tcW w:w="6946" w:type="dxa"/>
            <w:shd w:val="clear" w:color="auto" w:fill="000000" w:themeFill="text1"/>
            <w:vAlign w:val="center"/>
            <w:hideMark/>
          </w:tcPr>
          <w:p w14:paraId="70211F12" w14:textId="77777777" w:rsidR="00E2432E" w:rsidRPr="00722C8E" w:rsidRDefault="00E2432E" w:rsidP="00296BC5">
            <w:pPr>
              <w:spacing w:line="276" w:lineRule="auto"/>
              <w:jc w:val="center"/>
              <w:rPr>
                <w:rFonts w:eastAsia="Arial"/>
                <w:b/>
                <w:bCs/>
                <w:sz w:val="22"/>
                <w:szCs w:val="22"/>
                <w:lang w:val="ms-MY"/>
              </w:rPr>
            </w:pPr>
            <w:r w:rsidRPr="00722C8E">
              <w:rPr>
                <w:rFonts w:eastAsia="Arial"/>
                <w:b/>
                <w:bCs/>
                <w:sz w:val="22"/>
                <w:szCs w:val="22"/>
                <w:lang w:val="ms-MY"/>
              </w:rPr>
              <w:t>MAKAN TENGAH HARI</w:t>
            </w:r>
          </w:p>
        </w:tc>
      </w:tr>
      <w:tr w:rsidR="000E00F2" w:rsidRPr="00C7045C" w14:paraId="78085381" w14:textId="77777777" w:rsidTr="006A7EBB">
        <w:trPr>
          <w:trHeight w:val="3331"/>
        </w:trPr>
        <w:tc>
          <w:tcPr>
            <w:tcW w:w="1838" w:type="dxa"/>
            <w:hideMark/>
          </w:tcPr>
          <w:p w14:paraId="5A572302" w14:textId="0DD2A721" w:rsidR="000E00F2" w:rsidRPr="000E00F2" w:rsidRDefault="000E00F2" w:rsidP="00296BC5">
            <w:pPr>
              <w:spacing w:line="276" w:lineRule="auto"/>
              <w:jc w:val="center"/>
              <w:rPr>
                <w:sz w:val="22"/>
                <w:szCs w:val="22"/>
                <w:lang w:val="ms-MY"/>
              </w:rPr>
            </w:pPr>
            <w:r w:rsidRPr="000E00F2">
              <w:rPr>
                <w:sz w:val="22"/>
                <w:szCs w:val="22"/>
                <w:lang w:val="ms-MY"/>
              </w:rPr>
              <w:lastRenderedPageBreak/>
              <w:t>2.00 – 3.15 petang</w:t>
            </w:r>
          </w:p>
          <w:p w14:paraId="34490FAB" w14:textId="5DF3740A" w:rsidR="000E00F2" w:rsidRDefault="000E00F2" w:rsidP="00296BC5">
            <w:pPr>
              <w:spacing w:line="276" w:lineRule="auto"/>
              <w:jc w:val="center"/>
              <w:rPr>
                <w:rFonts w:eastAsia="Arial"/>
                <w:bCs/>
                <w:sz w:val="22"/>
                <w:szCs w:val="22"/>
                <w:lang w:val="ms-MY"/>
              </w:rPr>
            </w:pPr>
          </w:p>
          <w:p w14:paraId="5FB77B39" w14:textId="1CFF2083" w:rsidR="000E00F2" w:rsidRDefault="000E00F2" w:rsidP="00296BC5">
            <w:pPr>
              <w:spacing w:line="276" w:lineRule="auto"/>
              <w:jc w:val="center"/>
              <w:rPr>
                <w:rFonts w:eastAsia="Arial"/>
                <w:bCs/>
                <w:sz w:val="22"/>
                <w:szCs w:val="22"/>
                <w:lang w:val="ms-MY"/>
              </w:rPr>
            </w:pPr>
          </w:p>
          <w:p w14:paraId="028EFD29" w14:textId="77777777" w:rsidR="000E00F2" w:rsidRDefault="000E00F2" w:rsidP="00296BC5">
            <w:pPr>
              <w:spacing w:line="276" w:lineRule="auto"/>
              <w:jc w:val="center"/>
              <w:rPr>
                <w:rFonts w:eastAsia="Arial"/>
                <w:bCs/>
                <w:sz w:val="22"/>
                <w:szCs w:val="22"/>
                <w:lang w:val="ms-MY"/>
              </w:rPr>
            </w:pPr>
          </w:p>
          <w:p w14:paraId="71EAE2FE" w14:textId="333FEABA" w:rsidR="000E00F2" w:rsidRPr="006F1443" w:rsidRDefault="000E00F2" w:rsidP="00296BC5">
            <w:pPr>
              <w:spacing w:line="276" w:lineRule="auto"/>
              <w:jc w:val="center"/>
              <w:rPr>
                <w:rFonts w:eastAsia="Arial"/>
                <w:sz w:val="22"/>
                <w:szCs w:val="22"/>
                <w:lang w:val="ms-MY"/>
              </w:rPr>
            </w:pPr>
            <w:r w:rsidRPr="006F1443">
              <w:rPr>
                <w:rFonts w:eastAsia="Arial"/>
                <w:sz w:val="22"/>
                <w:szCs w:val="22"/>
                <w:u w:val="single"/>
                <w:lang w:val="ms-MY"/>
              </w:rPr>
              <w:t xml:space="preserve">Sesi </w:t>
            </w:r>
            <w:r w:rsidR="002E6373">
              <w:rPr>
                <w:rFonts w:eastAsia="Arial"/>
                <w:sz w:val="22"/>
                <w:szCs w:val="22"/>
                <w:u w:val="single"/>
                <w:lang w:val="ms-MY"/>
              </w:rPr>
              <w:t>Pleno</w:t>
            </w:r>
            <w:r w:rsidRPr="006F1443">
              <w:rPr>
                <w:rFonts w:eastAsia="Arial"/>
                <w:sz w:val="22"/>
                <w:szCs w:val="22"/>
                <w:u w:val="single"/>
                <w:lang w:val="ms-MY"/>
              </w:rPr>
              <w:t xml:space="preserve"> 4</w:t>
            </w:r>
          </w:p>
          <w:p w14:paraId="5B131C3D" w14:textId="77777777" w:rsidR="000E00F2" w:rsidRPr="006F1443" w:rsidRDefault="000E00F2" w:rsidP="00296BC5">
            <w:pPr>
              <w:spacing w:line="276" w:lineRule="auto"/>
              <w:jc w:val="center"/>
              <w:rPr>
                <w:rFonts w:eastAsia="Arial"/>
                <w:sz w:val="22"/>
                <w:szCs w:val="22"/>
                <w:lang w:val="ms-MY"/>
              </w:rPr>
            </w:pPr>
          </w:p>
          <w:p w14:paraId="0293A57C" w14:textId="563E0516" w:rsidR="000E00F2" w:rsidRPr="006F1443" w:rsidRDefault="000E00F2" w:rsidP="00296BC5">
            <w:pPr>
              <w:spacing w:line="276" w:lineRule="auto"/>
              <w:jc w:val="center"/>
              <w:rPr>
                <w:rFonts w:eastAsia="Arial"/>
                <w:bCs/>
                <w:sz w:val="22"/>
                <w:szCs w:val="22"/>
                <w:lang w:val="ms-MY"/>
              </w:rPr>
            </w:pPr>
          </w:p>
        </w:tc>
        <w:tc>
          <w:tcPr>
            <w:tcW w:w="6946" w:type="dxa"/>
            <w:hideMark/>
          </w:tcPr>
          <w:p w14:paraId="294E502F" w14:textId="7DFA751A" w:rsidR="000E00F2" w:rsidRPr="000E00F2" w:rsidRDefault="000E00F2" w:rsidP="008B4D3D">
            <w:pPr>
              <w:spacing w:line="276" w:lineRule="auto"/>
              <w:rPr>
                <w:rFonts w:eastAsia="Arial"/>
                <w:b/>
                <w:bCs/>
                <w:sz w:val="22"/>
                <w:szCs w:val="22"/>
              </w:rPr>
            </w:pPr>
            <w:r w:rsidRPr="000E00F2">
              <w:rPr>
                <w:rFonts w:eastAsia="Arial"/>
                <w:b/>
                <w:bCs/>
                <w:sz w:val="22"/>
                <w:szCs w:val="22"/>
              </w:rPr>
              <w:t>Tema: ‘</w:t>
            </w:r>
            <w:proofErr w:type="spellStart"/>
            <w:r w:rsidRPr="000E00F2">
              <w:rPr>
                <w:rFonts w:eastAsia="Arial"/>
                <w:b/>
                <w:bCs/>
                <w:sz w:val="22"/>
                <w:szCs w:val="22"/>
              </w:rPr>
              <w:t>Menaikkan</w:t>
            </w:r>
            <w:proofErr w:type="spellEnd"/>
            <w:r w:rsidRPr="000E00F2">
              <w:rPr>
                <w:rFonts w:eastAsia="Arial"/>
                <w:b/>
                <w:bCs/>
                <w:sz w:val="22"/>
                <w:szCs w:val="22"/>
              </w:rPr>
              <w:t xml:space="preserve"> Lantai’ – </w:t>
            </w:r>
            <w:proofErr w:type="spellStart"/>
            <w:r w:rsidRPr="000E00F2">
              <w:rPr>
                <w:rFonts w:eastAsia="Arial"/>
                <w:b/>
                <w:bCs/>
                <w:sz w:val="22"/>
                <w:szCs w:val="22"/>
              </w:rPr>
              <w:t>Mobiliti</w:t>
            </w:r>
            <w:proofErr w:type="spellEnd"/>
            <w:r w:rsidRPr="000E00F2">
              <w:rPr>
                <w:rFonts w:eastAsia="Arial"/>
                <w:b/>
                <w:bCs/>
                <w:sz w:val="22"/>
                <w:szCs w:val="22"/>
              </w:rPr>
              <w:t xml:space="preserve"> </w:t>
            </w:r>
            <w:proofErr w:type="spellStart"/>
            <w:r w:rsidRPr="000E00F2">
              <w:rPr>
                <w:rFonts w:eastAsia="Arial"/>
                <w:b/>
                <w:bCs/>
                <w:sz w:val="22"/>
                <w:szCs w:val="22"/>
              </w:rPr>
              <w:t>Sosial</w:t>
            </w:r>
            <w:proofErr w:type="spellEnd"/>
            <w:r w:rsidRPr="000E00F2">
              <w:rPr>
                <w:rFonts w:eastAsia="Arial"/>
                <w:b/>
                <w:bCs/>
                <w:sz w:val="22"/>
                <w:szCs w:val="22"/>
              </w:rPr>
              <w:t xml:space="preserve"> &amp; </w:t>
            </w:r>
            <w:proofErr w:type="spellStart"/>
            <w:r w:rsidRPr="000E00F2">
              <w:rPr>
                <w:rFonts w:eastAsia="Arial"/>
                <w:b/>
                <w:bCs/>
                <w:sz w:val="22"/>
                <w:szCs w:val="22"/>
              </w:rPr>
              <w:t>Kesejahteraan</w:t>
            </w:r>
            <w:proofErr w:type="spellEnd"/>
            <w:r w:rsidRPr="000E00F2">
              <w:rPr>
                <w:rFonts w:eastAsia="Arial"/>
                <w:b/>
                <w:bCs/>
                <w:sz w:val="22"/>
                <w:szCs w:val="22"/>
              </w:rPr>
              <w:t xml:space="preserve"> Rakyat</w:t>
            </w:r>
          </w:p>
          <w:p w14:paraId="2D502E2E" w14:textId="4AB8680D" w:rsidR="000E00F2" w:rsidRPr="000E00F2" w:rsidRDefault="004D1BC0" w:rsidP="008A1BD7">
            <w:pPr>
              <w:spacing w:line="276" w:lineRule="auto"/>
              <w:jc w:val="both"/>
              <w:rPr>
                <w:rFonts w:eastAsia="Arial"/>
                <w:bCs/>
                <w:i/>
                <w:sz w:val="22"/>
                <w:szCs w:val="22"/>
              </w:rPr>
            </w:pPr>
            <w:r w:rsidRPr="00C872F0">
              <w:rPr>
                <w:rFonts w:eastAsia="Arial"/>
                <w:bCs/>
                <w:i/>
                <w:sz w:val="22"/>
                <w:szCs w:val="22"/>
              </w:rPr>
              <w:t xml:space="preserve">RMK13 </w:t>
            </w:r>
            <w:proofErr w:type="spellStart"/>
            <w:r w:rsidRPr="00C872F0">
              <w:rPr>
                <w:rFonts w:eastAsia="Arial"/>
                <w:bCs/>
                <w:i/>
                <w:sz w:val="22"/>
                <w:szCs w:val="22"/>
              </w:rPr>
              <w:t>memberi</w:t>
            </w:r>
            <w:proofErr w:type="spellEnd"/>
            <w:r w:rsidRPr="00C872F0">
              <w:rPr>
                <w:rFonts w:eastAsia="Arial"/>
                <w:bCs/>
                <w:i/>
                <w:sz w:val="22"/>
                <w:szCs w:val="22"/>
              </w:rPr>
              <w:t xml:space="preserve"> </w:t>
            </w:r>
            <w:proofErr w:type="spellStart"/>
            <w:r w:rsidRPr="00C872F0">
              <w:rPr>
                <w:rFonts w:eastAsia="Arial"/>
                <w:bCs/>
                <w:i/>
                <w:sz w:val="22"/>
                <w:szCs w:val="22"/>
              </w:rPr>
              <w:t>penekanan</w:t>
            </w:r>
            <w:proofErr w:type="spellEnd"/>
            <w:r w:rsidRPr="00C872F0">
              <w:rPr>
                <w:rFonts w:eastAsia="Arial"/>
                <w:bCs/>
                <w:i/>
                <w:sz w:val="22"/>
                <w:szCs w:val="22"/>
              </w:rPr>
              <w:t xml:space="preserve"> </w:t>
            </w:r>
            <w:proofErr w:type="spellStart"/>
            <w:r w:rsidRPr="00C872F0">
              <w:rPr>
                <w:rFonts w:eastAsia="Arial"/>
                <w:bCs/>
                <w:i/>
                <w:sz w:val="22"/>
                <w:szCs w:val="22"/>
              </w:rPr>
              <w:t>kepada</w:t>
            </w:r>
            <w:proofErr w:type="spellEnd"/>
            <w:r w:rsidRPr="00C872F0">
              <w:rPr>
                <w:rFonts w:eastAsia="Arial"/>
                <w:bCs/>
                <w:i/>
                <w:sz w:val="22"/>
                <w:szCs w:val="22"/>
              </w:rPr>
              <w:t xml:space="preserve"> </w:t>
            </w:r>
            <w:proofErr w:type="spellStart"/>
            <w:r w:rsidRPr="00C872F0">
              <w:rPr>
                <w:rFonts w:eastAsia="Arial"/>
                <w:bCs/>
                <w:i/>
                <w:sz w:val="22"/>
                <w:szCs w:val="22"/>
              </w:rPr>
              <w:t>usaha</w:t>
            </w:r>
            <w:proofErr w:type="spellEnd"/>
            <w:r w:rsidRPr="00C872F0">
              <w:rPr>
                <w:rFonts w:eastAsia="Arial"/>
                <w:bCs/>
                <w:i/>
                <w:sz w:val="22"/>
                <w:szCs w:val="22"/>
              </w:rPr>
              <w:t xml:space="preserve"> </w:t>
            </w:r>
            <w:proofErr w:type="spellStart"/>
            <w:r w:rsidRPr="00C872F0">
              <w:rPr>
                <w:rFonts w:eastAsia="Arial"/>
                <w:bCs/>
                <w:i/>
                <w:sz w:val="22"/>
                <w:szCs w:val="22"/>
              </w:rPr>
              <w:t>menaikkan</w:t>
            </w:r>
            <w:proofErr w:type="spellEnd"/>
            <w:r w:rsidRPr="00C872F0">
              <w:rPr>
                <w:rFonts w:eastAsia="Arial"/>
                <w:bCs/>
                <w:i/>
                <w:sz w:val="22"/>
                <w:szCs w:val="22"/>
              </w:rPr>
              <w:t xml:space="preserve"> </w:t>
            </w:r>
            <w:proofErr w:type="spellStart"/>
            <w:r w:rsidRPr="00C872F0">
              <w:rPr>
                <w:rFonts w:eastAsia="Arial"/>
                <w:bCs/>
                <w:i/>
                <w:sz w:val="22"/>
                <w:szCs w:val="22"/>
              </w:rPr>
              <w:t>lantai</w:t>
            </w:r>
            <w:proofErr w:type="spellEnd"/>
            <w:r w:rsidRPr="00C872F0">
              <w:rPr>
                <w:rFonts w:eastAsia="Arial"/>
                <w:bCs/>
                <w:i/>
                <w:sz w:val="22"/>
                <w:szCs w:val="22"/>
              </w:rPr>
              <w:t xml:space="preserve"> </w:t>
            </w:r>
            <w:proofErr w:type="spellStart"/>
            <w:r w:rsidRPr="00C872F0">
              <w:rPr>
                <w:rFonts w:eastAsia="Arial"/>
                <w:bCs/>
                <w:i/>
                <w:sz w:val="22"/>
                <w:szCs w:val="22"/>
              </w:rPr>
              <w:t>pembangunan</w:t>
            </w:r>
            <w:proofErr w:type="spellEnd"/>
            <w:r w:rsidRPr="00C872F0">
              <w:rPr>
                <w:rFonts w:eastAsia="Arial"/>
                <w:bCs/>
                <w:i/>
                <w:sz w:val="22"/>
                <w:szCs w:val="22"/>
              </w:rPr>
              <w:t xml:space="preserve">, </w:t>
            </w:r>
            <w:proofErr w:type="spellStart"/>
            <w:r w:rsidRPr="00C872F0">
              <w:rPr>
                <w:rFonts w:eastAsia="Arial"/>
                <w:bCs/>
                <w:i/>
                <w:sz w:val="22"/>
                <w:szCs w:val="22"/>
              </w:rPr>
              <w:t>iaitu</w:t>
            </w:r>
            <w:proofErr w:type="spellEnd"/>
            <w:r w:rsidRPr="00C872F0">
              <w:rPr>
                <w:rFonts w:eastAsia="Arial"/>
                <w:bCs/>
                <w:i/>
                <w:sz w:val="22"/>
                <w:szCs w:val="22"/>
              </w:rPr>
              <w:t xml:space="preserve"> </w:t>
            </w:r>
            <w:proofErr w:type="spellStart"/>
            <w:r w:rsidRPr="00C872F0">
              <w:rPr>
                <w:rFonts w:eastAsia="Arial"/>
                <w:bCs/>
                <w:i/>
                <w:sz w:val="22"/>
                <w:szCs w:val="22"/>
              </w:rPr>
              <w:t>memastikan</w:t>
            </w:r>
            <w:proofErr w:type="spellEnd"/>
            <w:r w:rsidRPr="00C872F0">
              <w:rPr>
                <w:rFonts w:eastAsia="Arial"/>
                <w:bCs/>
                <w:i/>
                <w:sz w:val="22"/>
                <w:szCs w:val="22"/>
              </w:rPr>
              <w:t xml:space="preserve"> </w:t>
            </w:r>
            <w:proofErr w:type="spellStart"/>
            <w:r w:rsidRPr="00C872F0">
              <w:rPr>
                <w:rFonts w:eastAsia="Arial"/>
                <w:bCs/>
                <w:i/>
                <w:sz w:val="22"/>
                <w:szCs w:val="22"/>
              </w:rPr>
              <w:t>setiap</w:t>
            </w:r>
            <w:proofErr w:type="spellEnd"/>
            <w:r w:rsidRPr="00C872F0">
              <w:rPr>
                <w:rFonts w:eastAsia="Arial"/>
                <w:bCs/>
                <w:i/>
                <w:sz w:val="22"/>
                <w:szCs w:val="22"/>
              </w:rPr>
              <w:t xml:space="preserve"> </w:t>
            </w:r>
            <w:proofErr w:type="spellStart"/>
            <w:r w:rsidRPr="00C872F0">
              <w:rPr>
                <w:rFonts w:eastAsia="Arial"/>
                <w:bCs/>
                <w:i/>
                <w:sz w:val="22"/>
                <w:szCs w:val="22"/>
              </w:rPr>
              <w:t>lapisan</w:t>
            </w:r>
            <w:proofErr w:type="spellEnd"/>
            <w:r w:rsidRPr="00C872F0">
              <w:rPr>
                <w:rFonts w:eastAsia="Arial"/>
                <w:bCs/>
                <w:i/>
                <w:sz w:val="22"/>
                <w:szCs w:val="22"/>
              </w:rPr>
              <w:t xml:space="preserve"> rakyat </w:t>
            </w:r>
            <w:proofErr w:type="spellStart"/>
            <w:r w:rsidRPr="00C872F0">
              <w:rPr>
                <w:rFonts w:eastAsia="Arial"/>
                <w:bCs/>
                <w:i/>
                <w:sz w:val="22"/>
                <w:szCs w:val="22"/>
              </w:rPr>
              <w:t>mendapat</w:t>
            </w:r>
            <w:proofErr w:type="spellEnd"/>
            <w:r w:rsidRPr="00C872F0">
              <w:rPr>
                <w:rFonts w:eastAsia="Arial"/>
                <w:bCs/>
                <w:i/>
                <w:sz w:val="22"/>
                <w:szCs w:val="22"/>
              </w:rPr>
              <w:t xml:space="preserve"> </w:t>
            </w:r>
            <w:proofErr w:type="spellStart"/>
            <w:r w:rsidRPr="00C872F0">
              <w:rPr>
                <w:rFonts w:eastAsia="Arial"/>
                <w:bCs/>
                <w:i/>
                <w:sz w:val="22"/>
                <w:szCs w:val="22"/>
              </w:rPr>
              <w:t>peluang</w:t>
            </w:r>
            <w:proofErr w:type="spellEnd"/>
            <w:r w:rsidRPr="00C872F0">
              <w:rPr>
                <w:rFonts w:eastAsia="Arial"/>
                <w:bCs/>
                <w:i/>
                <w:sz w:val="22"/>
                <w:szCs w:val="22"/>
              </w:rPr>
              <w:t xml:space="preserve"> </w:t>
            </w:r>
            <w:proofErr w:type="spellStart"/>
            <w:r w:rsidRPr="00C872F0">
              <w:rPr>
                <w:rFonts w:eastAsia="Arial"/>
                <w:bCs/>
                <w:i/>
                <w:sz w:val="22"/>
                <w:szCs w:val="22"/>
              </w:rPr>
              <w:t>adil</w:t>
            </w:r>
            <w:proofErr w:type="spellEnd"/>
            <w:r w:rsidRPr="00C872F0">
              <w:rPr>
                <w:rFonts w:eastAsia="Arial"/>
                <w:bCs/>
                <w:i/>
                <w:sz w:val="22"/>
                <w:szCs w:val="22"/>
              </w:rPr>
              <w:t xml:space="preserve"> </w:t>
            </w:r>
            <w:proofErr w:type="spellStart"/>
            <w:r w:rsidRPr="00C872F0">
              <w:rPr>
                <w:rFonts w:eastAsia="Arial"/>
                <w:bCs/>
                <w:i/>
                <w:sz w:val="22"/>
                <w:szCs w:val="22"/>
              </w:rPr>
              <w:t>untuk</w:t>
            </w:r>
            <w:proofErr w:type="spellEnd"/>
            <w:r w:rsidRPr="00C872F0">
              <w:rPr>
                <w:rFonts w:eastAsia="Arial"/>
                <w:bCs/>
                <w:i/>
                <w:sz w:val="22"/>
                <w:szCs w:val="22"/>
              </w:rPr>
              <w:t xml:space="preserve"> </w:t>
            </w:r>
            <w:proofErr w:type="spellStart"/>
            <w:r w:rsidRPr="00C872F0">
              <w:rPr>
                <w:rFonts w:eastAsia="Arial"/>
                <w:bCs/>
                <w:i/>
                <w:sz w:val="22"/>
                <w:szCs w:val="22"/>
              </w:rPr>
              <w:t>meningkatkan</w:t>
            </w:r>
            <w:proofErr w:type="spellEnd"/>
            <w:r w:rsidRPr="00C872F0">
              <w:rPr>
                <w:rFonts w:eastAsia="Arial"/>
                <w:bCs/>
                <w:i/>
                <w:sz w:val="22"/>
                <w:szCs w:val="22"/>
              </w:rPr>
              <w:t xml:space="preserve"> </w:t>
            </w:r>
            <w:proofErr w:type="spellStart"/>
            <w:r w:rsidRPr="00C872F0">
              <w:rPr>
                <w:rFonts w:eastAsia="Arial"/>
                <w:bCs/>
                <w:i/>
                <w:sz w:val="22"/>
                <w:szCs w:val="22"/>
              </w:rPr>
              <w:t>taraf</w:t>
            </w:r>
            <w:proofErr w:type="spellEnd"/>
            <w:r w:rsidRPr="00C872F0">
              <w:rPr>
                <w:rFonts w:eastAsia="Arial"/>
                <w:bCs/>
                <w:i/>
                <w:sz w:val="22"/>
                <w:szCs w:val="22"/>
              </w:rPr>
              <w:t xml:space="preserve"> </w:t>
            </w:r>
            <w:proofErr w:type="spellStart"/>
            <w:r w:rsidRPr="00C872F0">
              <w:rPr>
                <w:rFonts w:eastAsia="Arial"/>
                <w:bCs/>
                <w:i/>
                <w:sz w:val="22"/>
                <w:szCs w:val="22"/>
              </w:rPr>
              <w:t>hidup</w:t>
            </w:r>
            <w:proofErr w:type="spellEnd"/>
            <w:r w:rsidRPr="00C872F0">
              <w:rPr>
                <w:rFonts w:eastAsia="Arial"/>
                <w:bCs/>
                <w:i/>
                <w:sz w:val="22"/>
                <w:szCs w:val="22"/>
              </w:rPr>
              <w:t xml:space="preserve"> dan </w:t>
            </w:r>
            <w:proofErr w:type="spellStart"/>
            <w:r w:rsidRPr="00C872F0">
              <w:rPr>
                <w:rFonts w:eastAsia="Arial"/>
                <w:bCs/>
                <w:i/>
                <w:sz w:val="22"/>
                <w:szCs w:val="22"/>
              </w:rPr>
              <w:t>menikmati</w:t>
            </w:r>
            <w:proofErr w:type="spellEnd"/>
            <w:r w:rsidRPr="00C872F0">
              <w:rPr>
                <w:rFonts w:eastAsia="Arial"/>
                <w:bCs/>
                <w:i/>
                <w:sz w:val="22"/>
                <w:szCs w:val="22"/>
              </w:rPr>
              <w:t xml:space="preserve"> </w:t>
            </w:r>
            <w:proofErr w:type="spellStart"/>
            <w:r w:rsidRPr="00C872F0">
              <w:rPr>
                <w:rFonts w:eastAsia="Arial"/>
                <w:bCs/>
                <w:i/>
                <w:sz w:val="22"/>
                <w:szCs w:val="22"/>
              </w:rPr>
              <w:t>kesejahteraan</w:t>
            </w:r>
            <w:proofErr w:type="spellEnd"/>
            <w:r w:rsidRPr="00C872F0">
              <w:rPr>
                <w:rFonts w:eastAsia="Arial"/>
                <w:bCs/>
                <w:i/>
                <w:sz w:val="22"/>
                <w:szCs w:val="22"/>
              </w:rPr>
              <w:t xml:space="preserve"> </w:t>
            </w:r>
            <w:proofErr w:type="spellStart"/>
            <w:r w:rsidRPr="00C872F0">
              <w:rPr>
                <w:rFonts w:eastAsia="Arial"/>
                <w:bCs/>
                <w:i/>
                <w:sz w:val="22"/>
                <w:szCs w:val="22"/>
              </w:rPr>
              <w:t>secara</w:t>
            </w:r>
            <w:proofErr w:type="spellEnd"/>
            <w:r w:rsidRPr="00C872F0">
              <w:rPr>
                <w:rFonts w:eastAsia="Arial"/>
                <w:bCs/>
                <w:i/>
                <w:sz w:val="22"/>
                <w:szCs w:val="22"/>
              </w:rPr>
              <w:t xml:space="preserve"> </w:t>
            </w:r>
            <w:proofErr w:type="spellStart"/>
            <w:r w:rsidRPr="00C872F0">
              <w:rPr>
                <w:rFonts w:eastAsia="Arial"/>
                <w:bCs/>
                <w:i/>
                <w:sz w:val="22"/>
                <w:szCs w:val="22"/>
              </w:rPr>
              <w:t>inklusif</w:t>
            </w:r>
            <w:proofErr w:type="spellEnd"/>
            <w:r w:rsidRPr="00C872F0">
              <w:rPr>
                <w:rFonts w:eastAsia="Arial"/>
                <w:bCs/>
                <w:i/>
                <w:sz w:val="22"/>
                <w:szCs w:val="22"/>
              </w:rPr>
              <w:t xml:space="preserve">. </w:t>
            </w:r>
            <w:proofErr w:type="spellStart"/>
            <w:r w:rsidRPr="00C872F0">
              <w:rPr>
                <w:rFonts w:eastAsia="Arial"/>
                <w:bCs/>
                <w:i/>
                <w:sz w:val="22"/>
                <w:szCs w:val="22"/>
              </w:rPr>
              <w:t>Pendekatan</w:t>
            </w:r>
            <w:proofErr w:type="spellEnd"/>
            <w:r w:rsidRPr="00C872F0">
              <w:rPr>
                <w:rFonts w:eastAsia="Arial"/>
                <w:bCs/>
                <w:i/>
                <w:sz w:val="22"/>
                <w:szCs w:val="22"/>
              </w:rPr>
              <w:t xml:space="preserve"> </w:t>
            </w:r>
            <w:proofErr w:type="spellStart"/>
            <w:r w:rsidRPr="00C872F0">
              <w:rPr>
                <w:rFonts w:eastAsia="Arial"/>
                <w:bCs/>
                <w:i/>
                <w:sz w:val="22"/>
                <w:szCs w:val="22"/>
              </w:rPr>
              <w:t>ini</w:t>
            </w:r>
            <w:proofErr w:type="spellEnd"/>
            <w:r w:rsidRPr="00C872F0">
              <w:rPr>
                <w:rFonts w:eastAsia="Arial"/>
                <w:bCs/>
                <w:i/>
                <w:sz w:val="22"/>
                <w:szCs w:val="22"/>
              </w:rPr>
              <w:t xml:space="preserve"> </w:t>
            </w:r>
            <w:proofErr w:type="spellStart"/>
            <w:r w:rsidRPr="00C872F0">
              <w:rPr>
                <w:rFonts w:eastAsia="Arial"/>
                <w:bCs/>
                <w:i/>
                <w:sz w:val="22"/>
                <w:szCs w:val="22"/>
              </w:rPr>
              <w:t>berasaskan</w:t>
            </w:r>
            <w:proofErr w:type="spellEnd"/>
            <w:r w:rsidRPr="00C872F0">
              <w:rPr>
                <w:rFonts w:eastAsia="Arial"/>
                <w:bCs/>
                <w:i/>
                <w:sz w:val="22"/>
                <w:szCs w:val="22"/>
              </w:rPr>
              <w:t xml:space="preserve"> </w:t>
            </w:r>
            <w:proofErr w:type="spellStart"/>
            <w:r w:rsidRPr="00C872F0">
              <w:rPr>
                <w:rFonts w:eastAsia="Arial"/>
                <w:bCs/>
                <w:i/>
                <w:sz w:val="22"/>
                <w:szCs w:val="22"/>
              </w:rPr>
              <w:t>prinsip</w:t>
            </w:r>
            <w:proofErr w:type="spellEnd"/>
            <w:r w:rsidRPr="00C872F0">
              <w:rPr>
                <w:rFonts w:eastAsia="Arial"/>
                <w:bCs/>
                <w:i/>
                <w:sz w:val="22"/>
                <w:szCs w:val="22"/>
              </w:rPr>
              <w:t xml:space="preserve"> </w:t>
            </w:r>
            <w:proofErr w:type="spellStart"/>
            <w:r w:rsidRPr="00C872F0">
              <w:rPr>
                <w:rFonts w:eastAsia="Arial"/>
                <w:bCs/>
                <w:i/>
                <w:sz w:val="22"/>
                <w:szCs w:val="22"/>
              </w:rPr>
              <w:t>bahawa</w:t>
            </w:r>
            <w:proofErr w:type="spellEnd"/>
            <w:r w:rsidRPr="00C872F0">
              <w:rPr>
                <w:rFonts w:eastAsia="Arial"/>
                <w:bCs/>
                <w:i/>
                <w:sz w:val="22"/>
                <w:szCs w:val="22"/>
              </w:rPr>
              <w:t xml:space="preserve"> </w:t>
            </w:r>
            <w:proofErr w:type="spellStart"/>
            <w:r w:rsidRPr="00C872F0">
              <w:rPr>
                <w:rFonts w:eastAsia="Arial"/>
                <w:bCs/>
                <w:i/>
                <w:sz w:val="22"/>
                <w:szCs w:val="22"/>
              </w:rPr>
              <w:t>pertumbuhan</w:t>
            </w:r>
            <w:proofErr w:type="spellEnd"/>
            <w:r w:rsidRPr="00C872F0">
              <w:rPr>
                <w:rFonts w:eastAsia="Arial"/>
                <w:bCs/>
                <w:i/>
                <w:sz w:val="22"/>
                <w:szCs w:val="22"/>
              </w:rPr>
              <w:t xml:space="preserve"> </w:t>
            </w:r>
            <w:proofErr w:type="spellStart"/>
            <w:r w:rsidRPr="00C872F0">
              <w:rPr>
                <w:rFonts w:eastAsia="Arial"/>
                <w:bCs/>
                <w:i/>
                <w:sz w:val="22"/>
                <w:szCs w:val="22"/>
              </w:rPr>
              <w:t>ekonomi</w:t>
            </w:r>
            <w:proofErr w:type="spellEnd"/>
            <w:r w:rsidRPr="00C872F0">
              <w:rPr>
                <w:rFonts w:eastAsia="Arial"/>
                <w:bCs/>
                <w:i/>
                <w:sz w:val="22"/>
                <w:szCs w:val="22"/>
              </w:rPr>
              <w:t xml:space="preserve"> </w:t>
            </w:r>
            <w:proofErr w:type="spellStart"/>
            <w:r w:rsidRPr="00C872F0">
              <w:rPr>
                <w:rFonts w:eastAsia="Arial"/>
                <w:bCs/>
                <w:i/>
                <w:sz w:val="22"/>
                <w:szCs w:val="22"/>
              </w:rPr>
              <w:t>hanya</w:t>
            </w:r>
            <w:proofErr w:type="spellEnd"/>
            <w:r w:rsidRPr="00C872F0">
              <w:rPr>
                <w:rFonts w:eastAsia="Arial"/>
                <w:bCs/>
                <w:i/>
                <w:sz w:val="22"/>
                <w:szCs w:val="22"/>
              </w:rPr>
              <w:t xml:space="preserve"> </w:t>
            </w:r>
            <w:proofErr w:type="spellStart"/>
            <w:r w:rsidRPr="00C872F0">
              <w:rPr>
                <w:rFonts w:eastAsia="Arial"/>
                <w:bCs/>
                <w:i/>
                <w:sz w:val="22"/>
                <w:szCs w:val="22"/>
              </w:rPr>
              <w:t>bermakna</w:t>
            </w:r>
            <w:proofErr w:type="spellEnd"/>
            <w:r w:rsidRPr="00C872F0">
              <w:rPr>
                <w:rFonts w:eastAsia="Arial"/>
                <w:bCs/>
                <w:i/>
                <w:sz w:val="22"/>
                <w:szCs w:val="22"/>
              </w:rPr>
              <w:t xml:space="preserve"> </w:t>
            </w:r>
            <w:proofErr w:type="spellStart"/>
            <w:r w:rsidRPr="00C872F0">
              <w:rPr>
                <w:rFonts w:eastAsia="Arial"/>
                <w:bCs/>
                <w:i/>
                <w:sz w:val="22"/>
                <w:szCs w:val="22"/>
              </w:rPr>
              <w:t>sekiranya</w:t>
            </w:r>
            <w:proofErr w:type="spellEnd"/>
            <w:r w:rsidRPr="00C872F0">
              <w:rPr>
                <w:rFonts w:eastAsia="Arial"/>
                <w:bCs/>
                <w:i/>
                <w:sz w:val="22"/>
                <w:szCs w:val="22"/>
              </w:rPr>
              <w:t xml:space="preserve"> </w:t>
            </w:r>
            <w:proofErr w:type="spellStart"/>
            <w:r w:rsidRPr="00C872F0">
              <w:rPr>
                <w:rFonts w:eastAsia="Arial"/>
                <w:bCs/>
                <w:i/>
                <w:sz w:val="22"/>
                <w:szCs w:val="22"/>
              </w:rPr>
              <w:t>hasilnya</w:t>
            </w:r>
            <w:proofErr w:type="spellEnd"/>
            <w:r w:rsidRPr="00C872F0">
              <w:rPr>
                <w:rFonts w:eastAsia="Arial"/>
                <w:bCs/>
                <w:i/>
                <w:sz w:val="22"/>
                <w:szCs w:val="22"/>
              </w:rPr>
              <w:t xml:space="preserve"> </w:t>
            </w:r>
            <w:proofErr w:type="spellStart"/>
            <w:r w:rsidRPr="00C872F0">
              <w:rPr>
                <w:rFonts w:eastAsia="Arial"/>
                <w:bCs/>
                <w:i/>
                <w:sz w:val="22"/>
                <w:szCs w:val="22"/>
              </w:rPr>
              <w:t>dapat</w:t>
            </w:r>
            <w:proofErr w:type="spellEnd"/>
            <w:r w:rsidRPr="00C872F0">
              <w:rPr>
                <w:rFonts w:eastAsia="Arial"/>
                <w:bCs/>
                <w:i/>
                <w:sz w:val="22"/>
                <w:szCs w:val="22"/>
              </w:rPr>
              <w:t xml:space="preserve"> </w:t>
            </w:r>
            <w:proofErr w:type="spellStart"/>
            <w:r w:rsidRPr="00C872F0">
              <w:rPr>
                <w:rFonts w:eastAsia="Arial"/>
                <w:bCs/>
                <w:i/>
                <w:sz w:val="22"/>
                <w:szCs w:val="22"/>
              </w:rPr>
              <w:t>dirasai</w:t>
            </w:r>
            <w:proofErr w:type="spellEnd"/>
            <w:r w:rsidRPr="00C872F0">
              <w:rPr>
                <w:rFonts w:eastAsia="Arial"/>
                <w:bCs/>
                <w:i/>
                <w:sz w:val="22"/>
                <w:szCs w:val="22"/>
              </w:rPr>
              <w:t xml:space="preserve"> </w:t>
            </w:r>
            <w:proofErr w:type="spellStart"/>
            <w:r w:rsidRPr="00C872F0">
              <w:rPr>
                <w:rFonts w:eastAsia="Arial"/>
                <w:bCs/>
                <w:i/>
                <w:sz w:val="22"/>
                <w:szCs w:val="22"/>
              </w:rPr>
              <w:t>secara</w:t>
            </w:r>
            <w:proofErr w:type="spellEnd"/>
            <w:r w:rsidRPr="00C872F0">
              <w:rPr>
                <w:rFonts w:eastAsia="Arial"/>
                <w:bCs/>
                <w:i/>
                <w:sz w:val="22"/>
                <w:szCs w:val="22"/>
              </w:rPr>
              <w:t xml:space="preserve"> </w:t>
            </w:r>
            <w:proofErr w:type="spellStart"/>
            <w:r w:rsidRPr="00C872F0">
              <w:rPr>
                <w:rFonts w:eastAsia="Arial"/>
                <w:bCs/>
                <w:i/>
                <w:sz w:val="22"/>
                <w:szCs w:val="22"/>
              </w:rPr>
              <w:t>meluas</w:t>
            </w:r>
            <w:proofErr w:type="spellEnd"/>
            <w:r w:rsidRPr="00C872F0">
              <w:rPr>
                <w:rFonts w:eastAsia="Arial"/>
                <w:bCs/>
                <w:i/>
                <w:sz w:val="22"/>
                <w:szCs w:val="22"/>
              </w:rPr>
              <w:t xml:space="preserve">. </w:t>
            </w:r>
            <w:proofErr w:type="spellStart"/>
            <w:r w:rsidRPr="00C872F0">
              <w:rPr>
                <w:rFonts w:eastAsia="Arial"/>
                <w:bCs/>
                <w:i/>
                <w:sz w:val="22"/>
                <w:szCs w:val="22"/>
              </w:rPr>
              <w:t>Pendekatan</w:t>
            </w:r>
            <w:proofErr w:type="spellEnd"/>
            <w:r w:rsidRPr="00C872F0">
              <w:rPr>
                <w:rFonts w:eastAsia="Arial"/>
                <w:bCs/>
                <w:i/>
                <w:sz w:val="22"/>
                <w:szCs w:val="22"/>
              </w:rPr>
              <w:t xml:space="preserve"> </w:t>
            </w:r>
            <w:proofErr w:type="spellStart"/>
            <w:r w:rsidRPr="00C872F0">
              <w:rPr>
                <w:rFonts w:eastAsia="Arial"/>
                <w:bCs/>
                <w:i/>
                <w:sz w:val="22"/>
                <w:szCs w:val="22"/>
              </w:rPr>
              <w:t>ini</w:t>
            </w:r>
            <w:proofErr w:type="spellEnd"/>
            <w:r w:rsidRPr="00C872F0">
              <w:rPr>
                <w:rFonts w:eastAsia="Arial"/>
                <w:bCs/>
                <w:i/>
                <w:sz w:val="22"/>
                <w:szCs w:val="22"/>
              </w:rPr>
              <w:t xml:space="preserve"> </w:t>
            </w:r>
            <w:proofErr w:type="spellStart"/>
            <w:r w:rsidRPr="00C872F0">
              <w:rPr>
                <w:rFonts w:eastAsia="Arial"/>
                <w:bCs/>
                <w:i/>
                <w:sz w:val="22"/>
                <w:szCs w:val="22"/>
              </w:rPr>
              <w:t>bukan</w:t>
            </w:r>
            <w:proofErr w:type="spellEnd"/>
            <w:r w:rsidRPr="00C872F0">
              <w:rPr>
                <w:rFonts w:eastAsia="Arial"/>
                <w:bCs/>
                <w:i/>
                <w:sz w:val="22"/>
                <w:szCs w:val="22"/>
              </w:rPr>
              <w:t xml:space="preserve"> </w:t>
            </w:r>
            <w:proofErr w:type="spellStart"/>
            <w:r w:rsidRPr="00C872F0">
              <w:rPr>
                <w:rFonts w:eastAsia="Arial"/>
                <w:bCs/>
                <w:i/>
                <w:sz w:val="22"/>
                <w:szCs w:val="22"/>
              </w:rPr>
              <w:t>sahaja</w:t>
            </w:r>
            <w:proofErr w:type="spellEnd"/>
            <w:r w:rsidRPr="00C872F0">
              <w:rPr>
                <w:rFonts w:eastAsia="Arial"/>
                <w:bCs/>
                <w:i/>
                <w:sz w:val="22"/>
                <w:szCs w:val="22"/>
              </w:rPr>
              <w:t xml:space="preserve"> </w:t>
            </w:r>
            <w:proofErr w:type="spellStart"/>
            <w:r w:rsidRPr="00C872F0">
              <w:rPr>
                <w:rFonts w:eastAsia="Arial"/>
                <w:bCs/>
                <w:i/>
                <w:sz w:val="22"/>
                <w:szCs w:val="22"/>
              </w:rPr>
              <w:t>mengurangkan</w:t>
            </w:r>
            <w:proofErr w:type="spellEnd"/>
            <w:r w:rsidRPr="00C872F0">
              <w:rPr>
                <w:rFonts w:eastAsia="Arial"/>
                <w:bCs/>
                <w:i/>
                <w:sz w:val="22"/>
                <w:szCs w:val="22"/>
              </w:rPr>
              <w:t xml:space="preserve"> </w:t>
            </w:r>
            <w:proofErr w:type="spellStart"/>
            <w:r w:rsidRPr="00C872F0">
              <w:rPr>
                <w:rFonts w:eastAsia="Arial"/>
                <w:bCs/>
                <w:i/>
                <w:sz w:val="22"/>
                <w:szCs w:val="22"/>
              </w:rPr>
              <w:t>jurang</w:t>
            </w:r>
            <w:proofErr w:type="spellEnd"/>
            <w:r w:rsidRPr="00C872F0">
              <w:rPr>
                <w:rFonts w:eastAsia="Arial"/>
                <w:bCs/>
                <w:i/>
                <w:sz w:val="22"/>
                <w:szCs w:val="22"/>
              </w:rPr>
              <w:t xml:space="preserve"> </w:t>
            </w:r>
            <w:proofErr w:type="spellStart"/>
            <w:r w:rsidRPr="00C872F0">
              <w:rPr>
                <w:rFonts w:eastAsia="Arial"/>
                <w:bCs/>
                <w:i/>
                <w:sz w:val="22"/>
                <w:szCs w:val="22"/>
              </w:rPr>
              <w:t>sosioekonomi</w:t>
            </w:r>
            <w:proofErr w:type="spellEnd"/>
            <w:r w:rsidRPr="00C872F0">
              <w:rPr>
                <w:rFonts w:eastAsia="Arial"/>
                <w:bCs/>
                <w:i/>
                <w:sz w:val="22"/>
                <w:szCs w:val="22"/>
              </w:rPr>
              <w:t xml:space="preserve">, </w:t>
            </w:r>
            <w:proofErr w:type="spellStart"/>
            <w:r w:rsidRPr="00C872F0">
              <w:rPr>
                <w:rFonts w:eastAsia="Arial"/>
                <w:bCs/>
                <w:i/>
                <w:sz w:val="22"/>
                <w:szCs w:val="22"/>
              </w:rPr>
              <w:t>tetapi</w:t>
            </w:r>
            <w:proofErr w:type="spellEnd"/>
            <w:r w:rsidRPr="00C872F0">
              <w:rPr>
                <w:rFonts w:eastAsia="Arial"/>
                <w:bCs/>
                <w:i/>
                <w:sz w:val="22"/>
                <w:szCs w:val="22"/>
              </w:rPr>
              <w:t xml:space="preserve"> juga </w:t>
            </w:r>
            <w:proofErr w:type="spellStart"/>
            <w:r w:rsidRPr="00C872F0">
              <w:rPr>
                <w:rFonts w:eastAsia="Arial"/>
                <w:bCs/>
                <w:i/>
                <w:sz w:val="22"/>
                <w:szCs w:val="22"/>
              </w:rPr>
              <w:t>membina</w:t>
            </w:r>
            <w:proofErr w:type="spellEnd"/>
            <w:r w:rsidRPr="00C872F0">
              <w:rPr>
                <w:rFonts w:eastAsia="Arial"/>
                <w:bCs/>
                <w:i/>
                <w:sz w:val="22"/>
                <w:szCs w:val="22"/>
              </w:rPr>
              <w:t xml:space="preserve"> </w:t>
            </w:r>
            <w:proofErr w:type="spellStart"/>
            <w:r w:rsidRPr="00C872F0">
              <w:rPr>
                <w:rFonts w:eastAsia="Arial"/>
                <w:bCs/>
                <w:i/>
                <w:sz w:val="22"/>
                <w:szCs w:val="22"/>
              </w:rPr>
              <w:t>asas</w:t>
            </w:r>
            <w:proofErr w:type="spellEnd"/>
            <w:r w:rsidRPr="00C872F0">
              <w:rPr>
                <w:rFonts w:eastAsia="Arial"/>
                <w:bCs/>
                <w:i/>
                <w:sz w:val="22"/>
                <w:szCs w:val="22"/>
              </w:rPr>
              <w:t xml:space="preserve"> </w:t>
            </w:r>
            <w:proofErr w:type="spellStart"/>
            <w:r w:rsidRPr="00C872F0">
              <w:rPr>
                <w:rFonts w:eastAsia="Arial"/>
                <w:bCs/>
                <w:i/>
                <w:sz w:val="22"/>
                <w:szCs w:val="22"/>
              </w:rPr>
              <w:t>kesejahteraan</w:t>
            </w:r>
            <w:proofErr w:type="spellEnd"/>
            <w:r w:rsidRPr="00C872F0">
              <w:rPr>
                <w:rFonts w:eastAsia="Arial"/>
                <w:bCs/>
                <w:i/>
                <w:sz w:val="22"/>
                <w:szCs w:val="22"/>
              </w:rPr>
              <w:t xml:space="preserve"> </w:t>
            </w:r>
            <w:proofErr w:type="spellStart"/>
            <w:r w:rsidRPr="00C872F0">
              <w:rPr>
                <w:rFonts w:eastAsia="Arial"/>
                <w:bCs/>
                <w:i/>
                <w:sz w:val="22"/>
                <w:szCs w:val="22"/>
              </w:rPr>
              <w:t>inklusif</w:t>
            </w:r>
            <w:proofErr w:type="spellEnd"/>
            <w:r w:rsidRPr="00C872F0">
              <w:rPr>
                <w:rFonts w:eastAsia="Arial"/>
                <w:bCs/>
                <w:i/>
                <w:sz w:val="22"/>
                <w:szCs w:val="22"/>
              </w:rPr>
              <w:t xml:space="preserve"> yang </w:t>
            </w:r>
            <w:proofErr w:type="spellStart"/>
            <w:r w:rsidRPr="00C872F0">
              <w:rPr>
                <w:rFonts w:eastAsia="Arial"/>
                <w:bCs/>
                <w:i/>
                <w:sz w:val="22"/>
                <w:szCs w:val="22"/>
              </w:rPr>
              <w:t>menjadi</w:t>
            </w:r>
            <w:proofErr w:type="spellEnd"/>
            <w:r w:rsidRPr="00C872F0">
              <w:rPr>
                <w:rFonts w:eastAsia="Arial"/>
                <w:bCs/>
                <w:i/>
                <w:sz w:val="22"/>
                <w:szCs w:val="22"/>
              </w:rPr>
              <w:t xml:space="preserve"> </w:t>
            </w:r>
            <w:proofErr w:type="spellStart"/>
            <w:r w:rsidRPr="00C872F0">
              <w:rPr>
                <w:rFonts w:eastAsia="Arial"/>
                <w:bCs/>
                <w:i/>
                <w:sz w:val="22"/>
                <w:szCs w:val="22"/>
              </w:rPr>
              <w:t>tonggak</w:t>
            </w:r>
            <w:proofErr w:type="spellEnd"/>
            <w:r w:rsidRPr="00C872F0">
              <w:rPr>
                <w:rFonts w:eastAsia="Arial"/>
                <w:bCs/>
                <w:i/>
                <w:sz w:val="22"/>
                <w:szCs w:val="22"/>
              </w:rPr>
              <w:t xml:space="preserve"> </w:t>
            </w:r>
            <w:proofErr w:type="spellStart"/>
            <w:r w:rsidRPr="00C872F0">
              <w:rPr>
                <w:rFonts w:eastAsia="Arial"/>
                <w:bCs/>
                <w:i/>
                <w:sz w:val="22"/>
                <w:szCs w:val="22"/>
              </w:rPr>
              <w:t>utama</w:t>
            </w:r>
            <w:proofErr w:type="spellEnd"/>
            <w:r w:rsidRPr="00C872F0">
              <w:rPr>
                <w:rFonts w:eastAsia="Arial"/>
                <w:bCs/>
                <w:i/>
                <w:sz w:val="22"/>
                <w:szCs w:val="22"/>
              </w:rPr>
              <w:t xml:space="preserve"> </w:t>
            </w:r>
            <w:proofErr w:type="spellStart"/>
            <w:r w:rsidRPr="00C872F0">
              <w:rPr>
                <w:rFonts w:eastAsia="Arial"/>
                <w:bCs/>
                <w:i/>
                <w:sz w:val="22"/>
                <w:szCs w:val="22"/>
              </w:rPr>
              <w:t>kepada</w:t>
            </w:r>
            <w:proofErr w:type="spellEnd"/>
            <w:r w:rsidRPr="00C872F0">
              <w:rPr>
                <w:rFonts w:eastAsia="Arial"/>
                <w:bCs/>
                <w:i/>
                <w:sz w:val="22"/>
                <w:szCs w:val="22"/>
              </w:rPr>
              <w:t xml:space="preserve"> Ekonomi MADANI dan </w:t>
            </w:r>
            <w:proofErr w:type="spellStart"/>
            <w:r w:rsidRPr="00C872F0">
              <w:rPr>
                <w:rFonts w:eastAsia="Arial"/>
                <w:bCs/>
                <w:i/>
                <w:sz w:val="22"/>
                <w:szCs w:val="22"/>
              </w:rPr>
              <w:t>pembangunan</w:t>
            </w:r>
            <w:proofErr w:type="spellEnd"/>
            <w:r w:rsidRPr="00C872F0">
              <w:rPr>
                <w:rFonts w:eastAsia="Arial"/>
                <w:bCs/>
                <w:i/>
                <w:sz w:val="22"/>
                <w:szCs w:val="22"/>
              </w:rPr>
              <w:t xml:space="preserve"> </w:t>
            </w:r>
            <w:proofErr w:type="spellStart"/>
            <w:r w:rsidRPr="00C872F0">
              <w:rPr>
                <w:rFonts w:eastAsia="Arial"/>
                <w:bCs/>
                <w:i/>
                <w:sz w:val="22"/>
                <w:szCs w:val="22"/>
              </w:rPr>
              <w:t>mampan</w:t>
            </w:r>
            <w:proofErr w:type="spellEnd"/>
            <w:r w:rsidRPr="00C872F0">
              <w:rPr>
                <w:rFonts w:eastAsia="Arial"/>
                <w:bCs/>
                <w:i/>
                <w:sz w:val="22"/>
                <w:szCs w:val="22"/>
              </w:rPr>
              <w:t xml:space="preserve"> negara.</w:t>
            </w:r>
          </w:p>
        </w:tc>
      </w:tr>
      <w:tr w:rsidR="000E00F2" w:rsidRPr="00C7045C" w14:paraId="2A2D294A" w14:textId="77777777" w:rsidTr="006A7EBB">
        <w:trPr>
          <w:trHeight w:val="3973"/>
        </w:trPr>
        <w:tc>
          <w:tcPr>
            <w:tcW w:w="1838" w:type="dxa"/>
            <w:vAlign w:val="center"/>
          </w:tcPr>
          <w:p w14:paraId="5D660AEC" w14:textId="7F7E50A7" w:rsidR="000E00F2" w:rsidRPr="00F80ED5" w:rsidRDefault="000E00F2" w:rsidP="00210F3F">
            <w:pPr>
              <w:spacing w:line="276" w:lineRule="auto"/>
              <w:jc w:val="center"/>
              <w:rPr>
                <w:rFonts w:eastAsia="Arial"/>
                <w:sz w:val="22"/>
                <w:szCs w:val="22"/>
                <w:lang w:val="ms-MY"/>
              </w:rPr>
            </w:pPr>
            <w:r w:rsidRPr="00F80ED5">
              <w:rPr>
                <w:rFonts w:eastAsia="Arial"/>
                <w:sz w:val="22"/>
                <w:szCs w:val="22"/>
                <w:lang w:val="ms-MY"/>
              </w:rPr>
              <w:t>3.30 – 4.45 petang</w:t>
            </w:r>
          </w:p>
          <w:p w14:paraId="2BE91958" w14:textId="77777777" w:rsidR="000E00F2" w:rsidRDefault="000E00F2" w:rsidP="00210F3F">
            <w:pPr>
              <w:spacing w:line="276" w:lineRule="auto"/>
              <w:jc w:val="center"/>
              <w:rPr>
                <w:rFonts w:eastAsia="Arial"/>
                <w:sz w:val="22"/>
                <w:szCs w:val="22"/>
                <w:u w:val="single"/>
                <w:lang w:val="ms-MY"/>
              </w:rPr>
            </w:pPr>
          </w:p>
          <w:p w14:paraId="11ABE912" w14:textId="2141173F" w:rsidR="000E00F2" w:rsidRPr="006F1443" w:rsidRDefault="000E00F2" w:rsidP="00210F3F">
            <w:pPr>
              <w:spacing w:line="276" w:lineRule="auto"/>
              <w:jc w:val="center"/>
              <w:rPr>
                <w:rFonts w:eastAsia="Arial"/>
                <w:sz w:val="22"/>
                <w:szCs w:val="22"/>
                <w:lang w:val="ms-MY"/>
              </w:rPr>
            </w:pPr>
            <w:r w:rsidRPr="006F1443">
              <w:rPr>
                <w:rFonts w:eastAsia="Arial"/>
                <w:sz w:val="22"/>
                <w:szCs w:val="22"/>
                <w:u w:val="single"/>
                <w:lang w:val="ms-MY"/>
              </w:rPr>
              <w:t xml:space="preserve">Sesi </w:t>
            </w:r>
            <w:r w:rsidR="002E6373">
              <w:rPr>
                <w:rFonts w:eastAsia="Arial"/>
                <w:sz w:val="22"/>
                <w:szCs w:val="22"/>
                <w:u w:val="single"/>
                <w:lang w:val="ms-MY"/>
              </w:rPr>
              <w:t>Pleno</w:t>
            </w:r>
            <w:r w:rsidRPr="006F1443">
              <w:rPr>
                <w:rFonts w:eastAsia="Arial"/>
                <w:sz w:val="22"/>
                <w:szCs w:val="22"/>
                <w:u w:val="single"/>
                <w:lang w:val="ms-MY"/>
              </w:rPr>
              <w:t xml:space="preserve"> </w:t>
            </w:r>
            <w:r>
              <w:rPr>
                <w:rFonts w:eastAsia="Arial"/>
                <w:sz w:val="22"/>
                <w:szCs w:val="22"/>
                <w:u w:val="single"/>
                <w:lang w:val="ms-MY"/>
              </w:rPr>
              <w:t>5</w:t>
            </w:r>
          </w:p>
          <w:p w14:paraId="4402853C" w14:textId="70C75A60" w:rsidR="000E00F2" w:rsidRPr="006F1443" w:rsidRDefault="000E00F2" w:rsidP="000E00F2">
            <w:pPr>
              <w:spacing w:line="276" w:lineRule="auto"/>
              <w:rPr>
                <w:sz w:val="22"/>
                <w:szCs w:val="22"/>
                <w:lang w:val="ms-MY"/>
              </w:rPr>
            </w:pPr>
          </w:p>
        </w:tc>
        <w:tc>
          <w:tcPr>
            <w:tcW w:w="6946" w:type="dxa"/>
            <w:shd w:val="clear" w:color="auto" w:fill="auto"/>
            <w:vAlign w:val="center"/>
          </w:tcPr>
          <w:p w14:paraId="25359E20" w14:textId="77777777" w:rsidR="006A7EBB" w:rsidRPr="006A7EBB" w:rsidRDefault="006A7EBB" w:rsidP="006A7EBB">
            <w:pPr>
              <w:spacing w:line="276" w:lineRule="auto"/>
              <w:rPr>
                <w:rFonts w:eastAsia="Arial"/>
                <w:b/>
                <w:bCs/>
                <w:sz w:val="22"/>
                <w:szCs w:val="22"/>
                <w:lang w:val="ms-MY"/>
              </w:rPr>
            </w:pPr>
            <w:r w:rsidRPr="006A7EBB">
              <w:rPr>
                <w:rFonts w:eastAsia="Arial"/>
                <w:b/>
                <w:bCs/>
                <w:sz w:val="22"/>
                <w:szCs w:val="22"/>
                <w:lang w:val="ms-MY"/>
              </w:rPr>
              <w:t xml:space="preserve">Tema: 'Menaikkan Lantai’ – Kelestarian Alam Sekitar </w:t>
            </w:r>
          </w:p>
          <w:p w14:paraId="2FBE14B5" w14:textId="6F0F3BB2" w:rsidR="000E00F2" w:rsidRPr="006F1443" w:rsidRDefault="006A7EBB" w:rsidP="006A7EBB">
            <w:pPr>
              <w:spacing w:line="276" w:lineRule="auto"/>
              <w:jc w:val="both"/>
              <w:rPr>
                <w:rFonts w:eastAsia="Arial"/>
                <w:b/>
                <w:bCs/>
                <w:sz w:val="22"/>
                <w:szCs w:val="22"/>
                <w:lang w:val="ms-MY"/>
              </w:rPr>
            </w:pPr>
            <w:r w:rsidRPr="006A7EBB">
              <w:rPr>
                <w:rFonts w:eastAsia="Arial"/>
                <w:bCs/>
                <w:i/>
                <w:sz w:val="22"/>
                <w:szCs w:val="22"/>
                <w:lang w:val="ms-MY"/>
              </w:rPr>
              <w:t>Kelestarian alam sekitar akan terus menjadi asas utama dalam tempoh RMK13. Bumi yang sihat akan mewujudkan persekitaran yang bersih, biodiversiti yang terpelihara serta sumber ekonomi yang terjamin, yang membolehkan pelaksanaan aktiviti ekonomi yang mampan, selari dengan teras Ekonomi MADANI untuk menaikkan lantai. Dalam tempoh RMK13, usaha untuk meningkatkan kelestarian alam sekitar akan dilaksanakan melalui pelbagai inisiatif, termasuk pemeliharaan dan pemuliharaan alam sekitar, penggunaan sumber alam yang lestari, pembiayaan yang terangkum serta pembangunan sosioekonomi yang mampan. Kelestarian alam sekitar bukan sahaja menjadi keutamaan Kerajaan bahkan turut disumbangkan melalui peranan aktif pihak industri dan komuniti.</w:t>
            </w:r>
          </w:p>
        </w:tc>
      </w:tr>
      <w:tr w:rsidR="008231C4" w:rsidRPr="00C7045C" w14:paraId="30C5A744" w14:textId="77777777" w:rsidTr="00131A6E">
        <w:trPr>
          <w:trHeight w:val="933"/>
        </w:trPr>
        <w:tc>
          <w:tcPr>
            <w:tcW w:w="1838" w:type="dxa"/>
            <w:vAlign w:val="center"/>
          </w:tcPr>
          <w:p w14:paraId="54FFECCC" w14:textId="4D0D7A33" w:rsidR="008231C4" w:rsidRDefault="00F80ED5" w:rsidP="008B4D3D">
            <w:pPr>
              <w:spacing w:line="276" w:lineRule="auto"/>
              <w:jc w:val="center"/>
              <w:rPr>
                <w:sz w:val="22"/>
                <w:szCs w:val="22"/>
                <w:lang w:val="ms-MY"/>
              </w:rPr>
            </w:pPr>
            <w:r>
              <w:rPr>
                <w:sz w:val="22"/>
                <w:szCs w:val="22"/>
                <w:lang w:val="ms-MY"/>
              </w:rPr>
              <w:t>4.45 petang</w:t>
            </w:r>
          </w:p>
        </w:tc>
        <w:tc>
          <w:tcPr>
            <w:tcW w:w="6946" w:type="dxa"/>
            <w:shd w:val="clear" w:color="auto" w:fill="auto"/>
            <w:vAlign w:val="center"/>
          </w:tcPr>
          <w:p w14:paraId="03774AAF" w14:textId="319DC3CD" w:rsidR="008231C4" w:rsidRDefault="000E00F2" w:rsidP="008231C4">
            <w:pPr>
              <w:spacing w:line="276" w:lineRule="auto"/>
              <w:rPr>
                <w:rFonts w:eastAsia="Arial"/>
                <w:b/>
                <w:bCs/>
                <w:sz w:val="22"/>
                <w:szCs w:val="22"/>
                <w:lang w:val="ms-MY"/>
              </w:rPr>
            </w:pPr>
            <w:r>
              <w:rPr>
                <w:rFonts w:eastAsia="Arial"/>
                <w:b/>
                <w:bCs/>
                <w:sz w:val="22"/>
                <w:szCs w:val="22"/>
                <w:lang w:val="ms-MY"/>
              </w:rPr>
              <w:t xml:space="preserve">Majlis </w:t>
            </w:r>
            <w:r w:rsidR="008231C4">
              <w:rPr>
                <w:rFonts w:eastAsia="Arial"/>
                <w:b/>
                <w:bCs/>
                <w:sz w:val="22"/>
                <w:szCs w:val="22"/>
                <w:lang w:val="ms-MY"/>
              </w:rPr>
              <w:t>Penutup</w:t>
            </w:r>
          </w:p>
          <w:p w14:paraId="3301D117" w14:textId="4C12C7F2" w:rsidR="004D1BC0" w:rsidRDefault="004D1BC0" w:rsidP="004D1BC0">
            <w:pPr>
              <w:spacing w:line="276" w:lineRule="auto"/>
              <w:rPr>
                <w:rFonts w:eastAsia="Arial"/>
                <w:b/>
                <w:bCs/>
                <w:sz w:val="22"/>
                <w:szCs w:val="22"/>
                <w:lang w:val="ms-MY"/>
              </w:rPr>
            </w:pPr>
            <w:r>
              <w:rPr>
                <w:rFonts w:eastAsia="Arial"/>
                <w:b/>
                <w:bCs/>
                <w:sz w:val="22"/>
                <w:szCs w:val="22"/>
                <w:lang w:val="ms-MY"/>
              </w:rPr>
              <w:t xml:space="preserve">YB </w:t>
            </w:r>
            <w:r w:rsidRPr="00BA1BD2">
              <w:rPr>
                <w:rFonts w:eastAsia="Arial"/>
                <w:b/>
                <w:bCs/>
                <w:sz w:val="22"/>
                <w:szCs w:val="22"/>
                <w:lang w:val="ms-MY"/>
              </w:rPr>
              <w:t>Dato Hajjah Hanifah Hajar Taib</w:t>
            </w:r>
            <w:r>
              <w:rPr>
                <w:rFonts w:eastAsia="Arial"/>
                <w:b/>
                <w:bCs/>
                <w:sz w:val="22"/>
                <w:szCs w:val="22"/>
                <w:lang w:val="ms-MY"/>
              </w:rPr>
              <w:t xml:space="preserve"> </w:t>
            </w:r>
          </w:p>
          <w:p w14:paraId="792C3A4D" w14:textId="244CF1A3" w:rsidR="008231C4" w:rsidRPr="006F1443" w:rsidRDefault="004D1BC0" w:rsidP="008231C4">
            <w:pPr>
              <w:spacing w:line="276" w:lineRule="auto"/>
              <w:rPr>
                <w:rFonts w:eastAsia="Arial"/>
                <w:b/>
                <w:bCs/>
                <w:sz w:val="22"/>
                <w:szCs w:val="22"/>
                <w:lang w:val="ms-MY"/>
              </w:rPr>
            </w:pPr>
            <w:r w:rsidRPr="00BA1BD2">
              <w:rPr>
                <w:rFonts w:eastAsia="Arial"/>
                <w:b/>
                <w:bCs/>
                <w:sz w:val="22"/>
                <w:szCs w:val="22"/>
                <w:lang w:val="ms-MY"/>
              </w:rPr>
              <w:t>Timbalan Menteri Ekonomi</w:t>
            </w:r>
          </w:p>
        </w:tc>
      </w:tr>
      <w:tr w:rsidR="00E2432E" w:rsidRPr="00C7045C" w14:paraId="3CE952BD" w14:textId="77777777" w:rsidTr="003E1613">
        <w:trPr>
          <w:trHeight w:val="728"/>
        </w:trPr>
        <w:tc>
          <w:tcPr>
            <w:tcW w:w="1838" w:type="dxa"/>
            <w:vAlign w:val="center"/>
            <w:hideMark/>
          </w:tcPr>
          <w:p w14:paraId="21A094EE" w14:textId="02F3AA93" w:rsidR="008B4D3D" w:rsidRPr="006F1443" w:rsidRDefault="002A7346" w:rsidP="008B4D3D">
            <w:pPr>
              <w:spacing w:line="276" w:lineRule="auto"/>
              <w:jc w:val="center"/>
              <w:rPr>
                <w:sz w:val="22"/>
                <w:szCs w:val="22"/>
                <w:lang w:val="ms-MY"/>
              </w:rPr>
            </w:pPr>
            <w:r>
              <w:rPr>
                <w:sz w:val="22"/>
                <w:szCs w:val="22"/>
                <w:lang w:val="ms-MY"/>
              </w:rPr>
              <w:t>5</w:t>
            </w:r>
            <w:r w:rsidR="00E2432E" w:rsidRPr="006F1443">
              <w:rPr>
                <w:sz w:val="22"/>
                <w:szCs w:val="22"/>
                <w:lang w:val="ms-MY"/>
              </w:rPr>
              <w:t>.</w:t>
            </w:r>
            <w:r w:rsidR="00D74C4B" w:rsidRPr="006F1443">
              <w:rPr>
                <w:sz w:val="22"/>
                <w:szCs w:val="22"/>
                <w:lang w:val="ms-MY"/>
              </w:rPr>
              <w:t>0</w:t>
            </w:r>
            <w:r w:rsidR="00E2432E" w:rsidRPr="006F1443">
              <w:rPr>
                <w:sz w:val="22"/>
                <w:szCs w:val="22"/>
                <w:lang w:val="ms-MY"/>
              </w:rPr>
              <w:t xml:space="preserve">0 </w:t>
            </w:r>
          </w:p>
          <w:p w14:paraId="2A9CE965" w14:textId="3F866369" w:rsidR="00E2432E" w:rsidRPr="006F1443" w:rsidRDefault="00E2432E" w:rsidP="008B4D3D">
            <w:pPr>
              <w:spacing w:line="276" w:lineRule="auto"/>
              <w:jc w:val="center"/>
              <w:rPr>
                <w:rFonts w:eastAsia="Arial"/>
                <w:bCs/>
                <w:iCs/>
                <w:sz w:val="22"/>
                <w:szCs w:val="22"/>
                <w:lang w:val="ms-MY"/>
              </w:rPr>
            </w:pPr>
            <w:r w:rsidRPr="006F1443">
              <w:rPr>
                <w:sz w:val="22"/>
                <w:szCs w:val="22"/>
                <w:lang w:val="ms-MY"/>
              </w:rPr>
              <w:t>petang</w:t>
            </w:r>
          </w:p>
        </w:tc>
        <w:tc>
          <w:tcPr>
            <w:tcW w:w="6946" w:type="dxa"/>
            <w:shd w:val="clear" w:color="auto" w:fill="000000" w:themeFill="text1"/>
            <w:vAlign w:val="center"/>
            <w:hideMark/>
          </w:tcPr>
          <w:p w14:paraId="60B28D73" w14:textId="0D27B37B" w:rsidR="00E2432E" w:rsidRPr="006F1443" w:rsidRDefault="00E2432E" w:rsidP="008B4D3D">
            <w:pPr>
              <w:spacing w:line="276" w:lineRule="auto"/>
              <w:jc w:val="center"/>
              <w:rPr>
                <w:rFonts w:eastAsia="Arial"/>
                <w:b/>
                <w:bCs/>
                <w:sz w:val="22"/>
                <w:szCs w:val="22"/>
                <w:lang w:val="ms-MY"/>
              </w:rPr>
            </w:pPr>
            <w:r w:rsidRPr="006F1443">
              <w:rPr>
                <w:rFonts w:eastAsia="Arial"/>
                <w:b/>
                <w:bCs/>
                <w:sz w:val="22"/>
                <w:szCs w:val="22"/>
                <w:lang w:val="ms-MY"/>
              </w:rPr>
              <w:t>PROGRAM TAMAT</w:t>
            </w:r>
          </w:p>
        </w:tc>
      </w:tr>
    </w:tbl>
    <w:p w14:paraId="5B0C2921" w14:textId="222EEE9B" w:rsidR="00E359C9" w:rsidRPr="00131A6E" w:rsidRDefault="00E359C9" w:rsidP="008B4D3D">
      <w:pPr>
        <w:pStyle w:val="BodyText"/>
        <w:tabs>
          <w:tab w:val="left" w:pos="720"/>
        </w:tabs>
        <w:spacing w:line="276" w:lineRule="auto"/>
        <w:ind w:right="-191"/>
        <w:rPr>
          <w:rFonts w:ascii="Arial" w:hAnsi="Arial" w:cs="Arial"/>
          <w:b w:val="0"/>
          <w:bCs w:val="0"/>
          <w:color w:val="000000" w:themeColor="text1"/>
          <w:sz w:val="8"/>
          <w:szCs w:val="8"/>
          <w:lang w:val="ms-MY"/>
        </w:rPr>
      </w:pPr>
    </w:p>
    <w:p w14:paraId="5647B97D" w14:textId="523C9B9E" w:rsidR="002F235E" w:rsidRDefault="002F235E" w:rsidP="00131A6E">
      <w:pPr>
        <w:pStyle w:val="BodyText"/>
        <w:tabs>
          <w:tab w:val="left" w:pos="720"/>
        </w:tabs>
        <w:spacing w:line="276" w:lineRule="auto"/>
        <w:ind w:right="-191"/>
        <w:jc w:val="center"/>
        <w:rPr>
          <w:rFonts w:ascii="Arial" w:hAnsi="Arial" w:cs="Arial"/>
          <w:b w:val="0"/>
          <w:bCs w:val="0"/>
          <w:color w:val="000000" w:themeColor="text1"/>
          <w:lang w:val="ms-MY"/>
        </w:rPr>
      </w:pPr>
      <w:r w:rsidRPr="002F235E">
        <w:rPr>
          <w:rFonts w:ascii="Arial" w:hAnsi="Arial" w:cs="Arial"/>
          <w:b w:val="0"/>
          <w:bCs w:val="0"/>
          <w:noProof/>
          <w:sz w:val="22"/>
          <w:szCs w:val="22"/>
          <w:lang w:val="en-MY"/>
        </w:rPr>
        <w:drawing>
          <wp:inline distT="0" distB="0" distL="0" distR="0" wp14:anchorId="7A2AE85E" wp14:editId="7389F512">
            <wp:extent cx="2758440" cy="2758440"/>
            <wp:effectExtent l="0" t="0" r="3810" b="3810"/>
            <wp:docPr id="890039331"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39331" name="Picture 3" descr="A qr code with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8639" cy="2758639"/>
                    </a:xfrm>
                    <a:prstGeom prst="rect">
                      <a:avLst/>
                    </a:prstGeom>
                    <a:noFill/>
                    <a:ln>
                      <a:noFill/>
                    </a:ln>
                  </pic:spPr>
                </pic:pic>
              </a:graphicData>
            </a:graphic>
          </wp:inline>
        </w:drawing>
      </w:r>
    </w:p>
    <w:p w14:paraId="3ECDE3DD" w14:textId="63C4B35B" w:rsidR="002F235E" w:rsidRPr="002F235E" w:rsidRDefault="002F235E" w:rsidP="00131A6E">
      <w:pPr>
        <w:pStyle w:val="BodyText"/>
        <w:tabs>
          <w:tab w:val="left" w:pos="720"/>
        </w:tabs>
        <w:spacing w:line="276" w:lineRule="auto"/>
        <w:ind w:right="-191"/>
        <w:jc w:val="center"/>
        <w:rPr>
          <w:rFonts w:ascii="Arial" w:hAnsi="Arial" w:cs="Arial"/>
          <w:color w:val="000000" w:themeColor="text1"/>
          <w:sz w:val="28"/>
          <w:szCs w:val="28"/>
          <w:lang w:val="ms-MY"/>
        </w:rPr>
      </w:pPr>
      <w:r w:rsidRPr="002F235E">
        <w:rPr>
          <w:rFonts w:ascii="Arial" w:hAnsi="Arial" w:cs="Arial"/>
          <w:color w:val="000000" w:themeColor="text1"/>
          <w:sz w:val="28"/>
          <w:szCs w:val="28"/>
          <w:lang w:val="ms-MY"/>
        </w:rPr>
        <w:t>Kod QR Pendaftaran</w:t>
      </w:r>
    </w:p>
    <w:sectPr w:rsidR="002F235E" w:rsidRPr="002F235E" w:rsidSect="006560A0">
      <w:footerReference w:type="default" r:id="rId10"/>
      <w:pgSz w:w="11909" w:h="16834" w:code="9"/>
      <w:pgMar w:top="1151" w:right="1440" w:bottom="1276" w:left="1440" w:header="709" w:footer="709" w:gutter="28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84361" w14:textId="77777777" w:rsidR="00BA4EBF" w:rsidRDefault="00BA4EBF" w:rsidP="001F673A">
      <w:r>
        <w:separator/>
      </w:r>
    </w:p>
  </w:endnote>
  <w:endnote w:type="continuationSeparator" w:id="0">
    <w:p w14:paraId="0FB205B7" w14:textId="77777777" w:rsidR="00BA4EBF" w:rsidRDefault="00BA4EBF" w:rsidP="001F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669724"/>
      <w:docPartObj>
        <w:docPartGallery w:val="Page Numbers (Bottom of Page)"/>
        <w:docPartUnique/>
      </w:docPartObj>
    </w:sdtPr>
    <w:sdtEndPr>
      <w:rPr>
        <w:noProof/>
        <w:sz w:val="20"/>
        <w:szCs w:val="20"/>
      </w:rPr>
    </w:sdtEndPr>
    <w:sdtContent>
      <w:p w14:paraId="575FF739" w14:textId="0FF9D444" w:rsidR="00910DB8" w:rsidRPr="00670211" w:rsidRDefault="00910DB8">
        <w:pPr>
          <w:pStyle w:val="Footer"/>
          <w:jc w:val="center"/>
          <w:rPr>
            <w:sz w:val="20"/>
            <w:szCs w:val="20"/>
          </w:rPr>
        </w:pPr>
        <w:r w:rsidRPr="00670211">
          <w:rPr>
            <w:sz w:val="20"/>
            <w:szCs w:val="20"/>
          </w:rPr>
          <w:fldChar w:fldCharType="begin"/>
        </w:r>
        <w:r w:rsidRPr="00670211">
          <w:rPr>
            <w:sz w:val="20"/>
            <w:szCs w:val="20"/>
          </w:rPr>
          <w:instrText xml:space="preserve"> PAGE   \* MERGEFORMAT </w:instrText>
        </w:r>
        <w:r w:rsidRPr="00670211">
          <w:rPr>
            <w:sz w:val="20"/>
            <w:szCs w:val="20"/>
          </w:rPr>
          <w:fldChar w:fldCharType="separate"/>
        </w:r>
        <w:r w:rsidRPr="00670211">
          <w:rPr>
            <w:noProof/>
            <w:sz w:val="20"/>
            <w:szCs w:val="20"/>
          </w:rPr>
          <w:t>2</w:t>
        </w:r>
        <w:r w:rsidRPr="00670211">
          <w:rPr>
            <w:noProof/>
            <w:sz w:val="20"/>
            <w:szCs w:val="20"/>
          </w:rPr>
          <w:fldChar w:fldCharType="end"/>
        </w:r>
      </w:p>
    </w:sdtContent>
  </w:sdt>
  <w:p w14:paraId="081F9D06" w14:textId="77777777" w:rsidR="00910DB8" w:rsidRDefault="00910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0CFB" w14:textId="77777777" w:rsidR="00BA4EBF" w:rsidRDefault="00BA4EBF" w:rsidP="001F673A">
      <w:r>
        <w:separator/>
      </w:r>
    </w:p>
  </w:footnote>
  <w:footnote w:type="continuationSeparator" w:id="0">
    <w:p w14:paraId="4E73B7F1" w14:textId="77777777" w:rsidR="00BA4EBF" w:rsidRDefault="00BA4EBF" w:rsidP="001F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2221"/>
    <w:multiLevelType w:val="hybridMultilevel"/>
    <w:tmpl w:val="1B92344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9245B4D"/>
    <w:multiLevelType w:val="multilevel"/>
    <w:tmpl w:val="C86C85CE"/>
    <w:lvl w:ilvl="0">
      <w:start w:val="12"/>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80916"/>
    <w:multiLevelType w:val="hybridMultilevel"/>
    <w:tmpl w:val="A132689C"/>
    <w:lvl w:ilvl="0" w:tplc="856889A8">
      <w:start w:val="1"/>
      <w:numFmt w:val="bullet"/>
      <w:lvlText w:val="•"/>
      <w:lvlJc w:val="left"/>
      <w:pPr>
        <w:tabs>
          <w:tab w:val="num" w:pos="720"/>
        </w:tabs>
        <w:ind w:left="720" w:hanging="360"/>
      </w:pPr>
      <w:rPr>
        <w:rFonts w:ascii="Arial" w:hAnsi="Arial" w:hint="default"/>
      </w:rPr>
    </w:lvl>
    <w:lvl w:ilvl="1" w:tplc="6ACEB9DA" w:tentative="1">
      <w:start w:val="1"/>
      <w:numFmt w:val="bullet"/>
      <w:lvlText w:val="•"/>
      <w:lvlJc w:val="left"/>
      <w:pPr>
        <w:tabs>
          <w:tab w:val="num" w:pos="1440"/>
        </w:tabs>
        <w:ind w:left="1440" w:hanging="360"/>
      </w:pPr>
      <w:rPr>
        <w:rFonts w:ascii="Arial" w:hAnsi="Arial" w:hint="default"/>
      </w:rPr>
    </w:lvl>
    <w:lvl w:ilvl="2" w:tplc="976EF560" w:tentative="1">
      <w:start w:val="1"/>
      <w:numFmt w:val="bullet"/>
      <w:lvlText w:val="•"/>
      <w:lvlJc w:val="left"/>
      <w:pPr>
        <w:tabs>
          <w:tab w:val="num" w:pos="2160"/>
        </w:tabs>
        <w:ind w:left="2160" w:hanging="360"/>
      </w:pPr>
      <w:rPr>
        <w:rFonts w:ascii="Arial" w:hAnsi="Arial" w:hint="default"/>
      </w:rPr>
    </w:lvl>
    <w:lvl w:ilvl="3" w:tplc="1018B8FE" w:tentative="1">
      <w:start w:val="1"/>
      <w:numFmt w:val="bullet"/>
      <w:lvlText w:val="•"/>
      <w:lvlJc w:val="left"/>
      <w:pPr>
        <w:tabs>
          <w:tab w:val="num" w:pos="2880"/>
        </w:tabs>
        <w:ind w:left="2880" w:hanging="360"/>
      </w:pPr>
      <w:rPr>
        <w:rFonts w:ascii="Arial" w:hAnsi="Arial" w:hint="default"/>
      </w:rPr>
    </w:lvl>
    <w:lvl w:ilvl="4" w:tplc="A0E03B50" w:tentative="1">
      <w:start w:val="1"/>
      <w:numFmt w:val="bullet"/>
      <w:lvlText w:val="•"/>
      <w:lvlJc w:val="left"/>
      <w:pPr>
        <w:tabs>
          <w:tab w:val="num" w:pos="3600"/>
        </w:tabs>
        <w:ind w:left="3600" w:hanging="360"/>
      </w:pPr>
      <w:rPr>
        <w:rFonts w:ascii="Arial" w:hAnsi="Arial" w:hint="default"/>
      </w:rPr>
    </w:lvl>
    <w:lvl w:ilvl="5" w:tplc="E188DD2E" w:tentative="1">
      <w:start w:val="1"/>
      <w:numFmt w:val="bullet"/>
      <w:lvlText w:val="•"/>
      <w:lvlJc w:val="left"/>
      <w:pPr>
        <w:tabs>
          <w:tab w:val="num" w:pos="4320"/>
        </w:tabs>
        <w:ind w:left="4320" w:hanging="360"/>
      </w:pPr>
      <w:rPr>
        <w:rFonts w:ascii="Arial" w:hAnsi="Arial" w:hint="default"/>
      </w:rPr>
    </w:lvl>
    <w:lvl w:ilvl="6" w:tplc="A6302D0E" w:tentative="1">
      <w:start w:val="1"/>
      <w:numFmt w:val="bullet"/>
      <w:lvlText w:val="•"/>
      <w:lvlJc w:val="left"/>
      <w:pPr>
        <w:tabs>
          <w:tab w:val="num" w:pos="5040"/>
        </w:tabs>
        <w:ind w:left="5040" w:hanging="360"/>
      </w:pPr>
      <w:rPr>
        <w:rFonts w:ascii="Arial" w:hAnsi="Arial" w:hint="default"/>
      </w:rPr>
    </w:lvl>
    <w:lvl w:ilvl="7" w:tplc="C470B546" w:tentative="1">
      <w:start w:val="1"/>
      <w:numFmt w:val="bullet"/>
      <w:lvlText w:val="•"/>
      <w:lvlJc w:val="left"/>
      <w:pPr>
        <w:tabs>
          <w:tab w:val="num" w:pos="5760"/>
        </w:tabs>
        <w:ind w:left="5760" w:hanging="360"/>
      </w:pPr>
      <w:rPr>
        <w:rFonts w:ascii="Arial" w:hAnsi="Arial" w:hint="default"/>
      </w:rPr>
    </w:lvl>
    <w:lvl w:ilvl="8" w:tplc="C92E63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F4031"/>
    <w:multiLevelType w:val="hybridMultilevel"/>
    <w:tmpl w:val="C53AFEC0"/>
    <w:lvl w:ilvl="0" w:tplc="CA2C946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A2F03"/>
    <w:multiLevelType w:val="hybridMultilevel"/>
    <w:tmpl w:val="40F431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FC75EAE"/>
    <w:multiLevelType w:val="hybridMultilevel"/>
    <w:tmpl w:val="1B92344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3291C37"/>
    <w:multiLevelType w:val="multilevel"/>
    <w:tmpl w:val="44886E20"/>
    <w:lvl w:ilvl="0">
      <w:start w:val="10"/>
      <w:numFmt w:val="decimal"/>
      <w:lvlText w:val="%1"/>
      <w:lvlJc w:val="left"/>
      <w:pPr>
        <w:ind w:left="540" w:hanging="540"/>
      </w:pPr>
      <w:rPr>
        <w:rFonts w:eastAsia="Arial" w:hint="default"/>
      </w:rPr>
    </w:lvl>
    <w:lvl w:ilvl="1">
      <w:start w:val="30"/>
      <w:numFmt w:val="decimal"/>
      <w:lvlText w:val="%1.%2"/>
      <w:lvlJc w:val="left"/>
      <w:pPr>
        <w:ind w:left="540" w:hanging="54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15:restartNumberingAfterBreak="0">
    <w:nsid w:val="28C24B62"/>
    <w:multiLevelType w:val="hybridMultilevel"/>
    <w:tmpl w:val="52D8AA7E"/>
    <w:lvl w:ilvl="0" w:tplc="142E8B36">
      <w:start w:val="1"/>
      <w:numFmt w:val="bullet"/>
      <w:lvlText w:val="•"/>
      <w:lvlJc w:val="left"/>
      <w:pPr>
        <w:tabs>
          <w:tab w:val="num" w:pos="720"/>
        </w:tabs>
        <w:ind w:left="720" w:hanging="360"/>
      </w:pPr>
      <w:rPr>
        <w:rFonts w:ascii="Arial" w:hAnsi="Arial" w:hint="default"/>
      </w:rPr>
    </w:lvl>
    <w:lvl w:ilvl="1" w:tplc="FD80E1F8" w:tentative="1">
      <w:start w:val="1"/>
      <w:numFmt w:val="bullet"/>
      <w:lvlText w:val="•"/>
      <w:lvlJc w:val="left"/>
      <w:pPr>
        <w:tabs>
          <w:tab w:val="num" w:pos="1440"/>
        </w:tabs>
        <w:ind w:left="1440" w:hanging="360"/>
      </w:pPr>
      <w:rPr>
        <w:rFonts w:ascii="Arial" w:hAnsi="Arial" w:hint="default"/>
      </w:rPr>
    </w:lvl>
    <w:lvl w:ilvl="2" w:tplc="6CA2DB66" w:tentative="1">
      <w:start w:val="1"/>
      <w:numFmt w:val="bullet"/>
      <w:lvlText w:val="•"/>
      <w:lvlJc w:val="left"/>
      <w:pPr>
        <w:tabs>
          <w:tab w:val="num" w:pos="2160"/>
        </w:tabs>
        <w:ind w:left="2160" w:hanging="360"/>
      </w:pPr>
      <w:rPr>
        <w:rFonts w:ascii="Arial" w:hAnsi="Arial" w:hint="default"/>
      </w:rPr>
    </w:lvl>
    <w:lvl w:ilvl="3" w:tplc="7AEC45F0" w:tentative="1">
      <w:start w:val="1"/>
      <w:numFmt w:val="bullet"/>
      <w:lvlText w:val="•"/>
      <w:lvlJc w:val="left"/>
      <w:pPr>
        <w:tabs>
          <w:tab w:val="num" w:pos="2880"/>
        </w:tabs>
        <w:ind w:left="2880" w:hanging="360"/>
      </w:pPr>
      <w:rPr>
        <w:rFonts w:ascii="Arial" w:hAnsi="Arial" w:hint="default"/>
      </w:rPr>
    </w:lvl>
    <w:lvl w:ilvl="4" w:tplc="7956734E" w:tentative="1">
      <w:start w:val="1"/>
      <w:numFmt w:val="bullet"/>
      <w:lvlText w:val="•"/>
      <w:lvlJc w:val="left"/>
      <w:pPr>
        <w:tabs>
          <w:tab w:val="num" w:pos="3600"/>
        </w:tabs>
        <w:ind w:left="3600" w:hanging="360"/>
      </w:pPr>
      <w:rPr>
        <w:rFonts w:ascii="Arial" w:hAnsi="Arial" w:hint="default"/>
      </w:rPr>
    </w:lvl>
    <w:lvl w:ilvl="5" w:tplc="1862BDE2" w:tentative="1">
      <w:start w:val="1"/>
      <w:numFmt w:val="bullet"/>
      <w:lvlText w:val="•"/>
      <w:lvlJc w:val="left"/>
      <w:pPr>
        <w:tabs>
          <w:tab w:val="num" w:pos="4320"/>
        </w:tabs>
        <w:ind w:left="4320" w:hanging="360"/>
      </w:pPr>
      <w:rPr>
        <w:rFonts w:ascii="Arial" w:hAnsi="Arial" w:hint="default"/>
      </w:rPr>
    </w:lvl>
    <w:lvl w:ilvl="6" w:tplc="3906F402" w:tentative="1">
      <w:start w:val="1"/>
      <w:numFmt w:val="bullet"/>
      <w:lvlText w:val="•"/>
      <w:lvlJc w:val="left"/>
      <w:pPr>
        <w:tabs>
          <w:tab w:val="num" w:pos="5040"/>
        </w:tabs>
        <w:ind w:left="5040" w:hanging="360"/>
      </w:pPr>
      <w:rPr>
        <w:rFonts w:ascii="Arial" w:hAnsi="Arial" w:hint="default"/>
      </w:rPr>
    </w:lvl>
    <w:lvl w:ilvl="7" w:tplc="7F929F32" w:tentative="1">
      <w:start w:val="1"/>
      <w:numFmt w:val="bullet"/>
      <w:lvlText w:val="•"/>
      <w:lvlJc w:val="left"/>
      <w:pPr>
        <w:tabs>
          <w:tab w:val="num" w:pos="5760"/>
        </w:tabs>
        <w:ind w:left="5760" w:hanging="360"/>
      </w:pPr>
      <w:rPr>
        <w:rFonts w:ascii="Arial" w:hAnsi="Arial" w:hint="default"/>
      </w:rPr>
    </w:lvl>
    <w:lvl w:ilvl="8" w:tplc="CE3C75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5C764B"/>
    <w:multiLevelType w:val="hybridMultilevel"/>
    <w:tmpl w:val="DABCE9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B2078"/>
    <w:multiLevelType w:val="hybridMultilevel"/>
    <w:tmpl w:val="8DD6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151F8"/>
    <w:multiLevelType w:val="hybridMultilevel"/>
    <w:tmpl w:val="9BCED376"/>
    <w:lvl w:ilvl="0" w:tplc="35463E00">
      <w:start w:val="1"/>
      <w:numFmt w:val="low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47F96134"/>
    <w:multiLevelType w:val="hybridMultilevel"/>
    <w:tmpl w:val="B62C53C2"/>
    <w:lvl w:ilvl="0" w:tplc="37D2BDE6">
      <w:start w:val="1"/>
      <w:numFmt w:val="low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49934374"/>
    <w:multiLevelType w:val="hybridMultilevel"/>
    <w:tmpl w:val="1FD4868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53DEF"/>
    <w:multiLevelType w:val="hybridMultilevel"/>
    <w:tmpl w:val="108A044C"/>
    <w:lvl w:ilvl="0" w:tplc="5D004F28">
      <w:start w:val="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8B6B2C"/>
    <w:multiLevelType w:val="hybridMultilevel"/>
    <w:tmpl w:val="99A6E4D6"/>
    <w:lvl w:ilvl="0" w:tplc="9E42C630">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584A4962"/>
    <w:multiLevelType w:val="hybridMultilevel"/>
    <w:tmpl w:val="749861C2"/>
    <w:lvl w:ilvl="0" w:tplc="CE5EA3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A964BA"/>
    <w:multiLevelType w:val="hybridMultilevel"/>
    <w:tmpl w:val="E3781FD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5CA15A49"/>
    <w:multiLevelType w:val="hybridMultilevel"/>
    <w:tmpl w:val="BF4C7D2A"/>
    <w:lvl w:ilvl="0" w:tplc="92C4CE32">
      <w:start w:val="1"/>
      <w:numFmt w:val="lowerRoman"/>
      <w:lvlText w:val="%1."/>
      <w:lvlJc w:val="left"/>
      <w:pPr>
        <w:ind w:left="1455" w:hanging="360"/>
      </w:pPr>
      <w:rPr>
        <w:rFonts w:eastAsia="Times New Roman" w:hint="default"/>
        <w:color w:val="00000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15:restartNumberingAfterBreak="0">
    <w:nsid w:val="5E4B2023"/>
    <w:multiLevelType w:val="hybridMultilevel"/>
    <w:tmpl w:val="CE1A5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17DA6"/>
    <w:multiLevelType w:val="hybridMultilevel"/>
    <w:tmpl w:val="4E92B698"/>
    <w:lvl w:ilvl="0" w:tplc="9E42C63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C254E2"/>
    <w:multiLevelType w:val="hybridMultilevel"/>
    <w:tmpl w:val="40F431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2957B9B"/>
    <w:multiLevelType w:val="hybridMultilevel"/>
    <w:tmpl w:val="CC94C524"/>
    <w:lvl w:ilvl="0" w:tplc="A6466C8C">
      <w:start w:val="3"/>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737C35B8"/>
    <w:multiLevelType w:val="hybridMultilevel"/>
    <w:tmpl w:val="2EEEE1E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238099">
    <w:abstractNumId w:val="14"/>
  </w:num>
  <w:num w:numId="2" w16cid:durableId="775755615">
    <w:abstractNumId w:val="13"/>
  </w:num>
  <w:num w:numId="3" w16cid:durableId="487936978">
    <w:abstractNumId w:val="15"/>
  </w:num>
  <w:num w:numId="4" w16cid:durableId="1913346972">
    <w:abstractNumId w:val="11"/>
  </w:num>
  <w:num w:numId="5" w16cid:durableId="1536504911">
    <w:abstractNumId w:val="10"/>
  </w:num>
  <w:num w:numId="6" w16cid:durableId="1812020260">
    <w:abstractNumId w:val="19"/>
  </w:num>
  <w:num w:numId="7" w16cid:durableId="1236823840">
    <w:abstractNumId w:val="17"/>
  </w:num>
  <w:num w:numId="8" w16cid:durableId="1836795799">
    <w:abstractNumId w:val="9"/>
  </w:num>
  <w:num w:numId="9" w16cid:durableId="1037697716">
    <w:abstractNumId w:val="22"/>
  </w:num>
  <w:num w:numId="10" w16cid:durableId="956520382">
    <w:abstractNumId w:val="8"/>
  </w:num>
  <w:num w:numId="11" w16cid:durableId="167410431">
    <w:abstractNumId w:val="18"/>
  </w:num>
  <w:num w:numId="12" w16cid:durableId="310597052">
    <w:abstractNumId w:val="12"/>
  </w:num>
  <w:num w:numId="13" w16cid:durableId="1282617132">
    <w:abstractNumId w:val="3"/>
  </w:num>
  <w:num w:numId="14" w16cid:durableId="289434323">
    <w:abstractNumId w:val="16"/>
  </w:num>
  <w:num w:numId="15" w16cid:durableId="371731831">
    <w:abstractNumId w:val="7"/>
  </w:num>
  <w:num w:numId="16" w16cid:durableId="1306737614">
    <w:abstractNumId w:val="2"/>
  </w:num>
  <w:num w:numId="17" w16cid:durableId="1787507383">
    <w:abstractNumId w:val="21"/>
  </w:num>
  <w:num w:numId="18" w16cid:durableId="1276789796">
    <w:abstractNumId w:val="5"/>
  </w:num>
  <w:num w:numId="19" w16cid:durableId="1286692440">
    <w:abstractNumId w:val="20"/>
  </w:num>
  <w:num w:numId="20" w16cid:durableId="263615437">
    <w:abstractNumId w:val="4"/>
  </w:num>
  <w:num w:numId="21" w16cid:durableId="134957593">
    <w:abstractNumId w:val="0"/>
  </w:num>
  <w:num w:numId="22" w16cid:durableId="1617060375">
    <w:abstractNumId w:val="1"/>
  </w:num>
  <w:num w:numId="23" w16cid:durableId="1235430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ms-MY" w:vendorID="8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56"/>
    <w:rsid w:val="0000289E"/>
    <w:rsid w:val="000069A3"/>
    <w:rsid w:val="00007665"/>
    <w:rsid w:val="00010518"/>
    <w:rsid w:val="00021769"/>
    <w:rsid w:val="00026B04"/>
    <w:rsid w:val="000315ED"/>
    <w:rsid w:val="00031DD9"/>
    <w:rsid w:val="000375A7"/>
    <w:rsid w:val="0004143B"/>
    <w:rsid w:val="00041964"/>
    <w:rsid w:val="000445E2"/>
    <w:rsid w:val="0004474A"/>
    <w:rsid w:val="00061364"/>
    <w:rsid w:val="000626CC"/>
    <w:rsid w:val="000637C0"/>
    <w:rsid w:val="00063B3A"/>
    <w:rsid w:val="000673C2"/>
    <w:rsid w:val="00072516"/>
    <w:rsid w:val="00072D62"/>
    <w:rsid w:val="0007381B"/>
    <w:rsid w:val="00074EF2"/>
    <w:rsid w:val="00075606"/>
    <w:rsid w:val="00076908"/>
    <w:rsid w:val="00085E5E"/>
    <w:rsid w:val="0008677D"/>
    <w:rsid w:val="00087A31"/>
    <w:rsid w:val="00093BDD"/>
    <w:rsid w:val="000978D2"/>
    <w:rsid w:val="000A3765"/>
    <w:rsid w:val="000A7E5A"/>
    <w:rsid w:val="000B0C9A"/>
    <w:rsid w:val="000B1CF3"/>
    <w:rsid w:val="000B4D3F"/>
    <w:rsid w:val="000C1848"/>
    <w:rsid w:val="000C25E0"/>
    <w:rsid w:val="000C7FC9"/>
    <w:rsid w:val="000D075B"/>
    <w:rsid w:val="000D1133"/>
    <w:rsid w:val="000D1407"/>
    <w:rsid w:val="000E00F2"/>
    <w:rsid w:val="000E691C"/>
    <w:rsid w:val="000E6C1D"/>
    <w:rsid w:val="000E790D"/>
    <w:rsid w:val="000F35F5"/>
    <w:rsid w:val="000F48F4"/>
    <w:rsid w:val="000F4EF1"/>
    <w:rsid w:val="00130A0F"/>
    <w:rsid w:val="00131A6E"/>
    <w:rsid w:val="001345A4"/>
    <w:rsid w:val="001365A9"/>
    <w:rsid w:val="00140547"/>
    <w:rsid w:val="00143593"/>
    <w:rsid w:val="0014696E"/>
    <w:rsid w:val="00152C88"/>
    <w:rsid w:val="00154A25"/>
    <w:rsid w:val="0015686A"/>
    <w:rsid w:val="00165CD8"/>
    <w:rsid w:val="00173BFF"/>
    <w:rsid w:val="00174888"/>
    <w:rsid w:val="00175593"/>
    <w:rsid w:val="00175C6A"/>
    <w:rsid w:val="00185F55"/>
    <w:rsid w:val="0019080F"/>
    <w:rsid w:val="001917E2"/>
    <w:rsid w:val="00193AB8"/>
    <w:rsid w:val="001954D4"/>
    <w:rsid w:val="001A3511"/>
    <w:rsid w:val="001A3658"/>
    <w:rsid w:val="001B455B"/>
    <w:rsid w:val="001B6EAD"/>
    <w:rsid w:val="001B7B90"/>
    <w:rsid w:val="001C023A"/>
    <w:rsid w:val="001C17A0"/>
    <w:rsid w:val="001C34AF"/>
    <w:rsid w:val="001C41E2"/>
    <w:rsid w:val="001C5C05"/>
    <w:rsid w:val="001C6228"/>
    <w:rsid w:val="001D05A1"/>
    <w:rsid w:val="001D0AFF"/>
    <w:rsid w:val="001D12ED"/>
    <w:rsid w:val="001D1723"/>
    <w:rsid w:val="001D18B9"/>
    <w:rsid w:val="001D311E"/>
    <w:rsid w:val="001D3548"/>
    <w:rsid w:val="001D79FC"/>
    <w:rsid w:val="001E1BE9"/>
    <w:rsid w:val="001E4BC7"/>
    <w:rsid w:val="001E4D5E"/>
    <w:rsid w:val="001E5677"/>
    <w:rsid w:val="001E5CEF"/>
    <w:rsid w:val="001E5FA2"/>
    <w:rsid w:val="001E6BF6"/>
    <w:rsid w:val="001E7A40"/>
    <w:rsid w:val="001E7D5C"/>
    <w:rsid w:val="001F05CC"/>
    <w:rsid w:val="001F4A54"/>
    <w:rsid w:val="001F673A"/>
    <w:rsid w:val="001F74F2"/>
    <w:rsid w:val="00201685"/>
    <w:rsid w:val="00205DF1"/>
    <w:rsid w:val="002068A7"/>
    <w:rsid w:val="002106B0"/>
    <w:rsid w:val="00210F3F"/>
    <w:rsid w:val="00217059"/>
    <w:rsid w:val="00217DE1"/>
    <w:rsid w:val="00220100"/>
    <w:rsid w:val="002205F2"/>
    <w:rsid w:val="00236943"/>
    <w:rsid w:val="00237873"/>
    <w:rsid w:val="0024178C"/>
    <w:rsid w:val="002471F6"/>
    <w:rsid w:val="0024750B"/>
    <w:rsid w:val="00247A5F"/>
    <w:rsid w:val="00250EED"/>
    <w:rsid w:val="00251FA9"/>
    <w:rsid w:val="00261B98"/>
    <w:rsid w:val="00266C71"/>
    <w:rsid w:val="00271DD8"/>
    <w:rsid w:val="00276391"/>
    <w:rsid w:val="00277DBB"/>
    <w:rsid w:val="002800F8"/>
    <w:rsid w:val="00281A9F"/>
    <w:rsid w:val="00281E0F"/>
    <w:rsid w:val="00284813"/>
    <w:rsid w:val="002925C6"/>
    <w:rsid w:val="00292ED4"/>
    <w:rsid w:val="00293251"/>
    <w:rsid w:val="00296B78"/>
    <w:rsid w:val="00296BC5"/>
    <w:rsid w:val="002A2C2F"/>
    <w:rsid w:val="002A628F"/>
    <w:rsid w:val="002A7346"/>
    <w:rsid w:val="002B6AE9"/>
    <w:rsid w:val="002B78F8"/>
    <w:rsid w:val="002C0677"/>
    <w:rsid w:val="002D020E"/>
    <w:rsid w:val="002D18B8"/>
    <w:rsid w:val="002D51C3"/>
    <w:rsid w:val="002E11E1"/>
    <w:rsid w:val="002E276C"/>
    <w:rsid w:val="002E41AA"/>
    <w:rsid w:val="002E6373"/>
    <w:rsid w:val="002E73CF"/>
    <w:rsid w:val="002F0C05"/>
    <w:rsid w:val="002F235E"/>
    <w:rsid w:val="002F608D"/>
    <w:rsid w:val="002F6E11"/>
    <w:rsid w:val="002F7687"/>
    <w:rsid w:val="002F77A3"/>
    <w:rsid w:val="00301398"/>
    <w:rsid w:val="00306AB0"/>
    <w:rsid w:val="00310483"/>
    <w:rsid w:val="00310A3F"/>
    <w:rsid w:val="00314B42"/>
    <w:rsid w:val="00320182"/>
    <w:rsid w:val="00324034"/>
    <w:rsid w:val="00325E29"/>
    <w:rsid w:val="0034395C"/>
    <w:rsid w:val="00344B20"/>
    <w:rsid w:val="003477D7"/>
    <w:rsid w:val="003516B4"/>
    <w:rsid w:val="00352F03"/>
    <w:rsid w:val="0035519F"/>
    <w:rsid w:val="00367998"/>
    <w:rsid w:val="0037130C"/>
    <w:rsid w:val="003727ED"/>
    <w:rsid w:val="00373485"/>
    <w:rsid w:val="003739F2"/>
    <w:rsid w:val="00375D94"/>
    <w:rsid w:val="00380F20"/>
    <w:rsid w:val="003829EC"/>
    <w:rsid w:val="00385ACF"/>
    <w:rsid w:val="003904C0"/>
    <w:rsid w:val="00390827"/>
    <w:rsid w:val="00394E22"/>
    <w:rsid w:val="003A038C"/>
    <w:rsid w:val="003A4A0F"/>
    <w:rsid w:val="003A4C18"/>
    <w:rsid w:val="003B0990"/>
    <w:rsid w:val="003B0D9B"/>
    <w:rsid w:val="003B167A"/>
    <w:rsid w:val="003B6445"/>
    <w:rsid w:val="003B6FFC"/>
    <w:rsid w:val="003C079F"/>
    <w:rsid w:val="003C33CC"/>
    <w:rsid w:val="003D221D"/>
    <w:rsid w:val="003D3778"/>
    <w:rsid w:val="003D6484"/>
    <w:rsid w:val="003D7485"/>
    <w:rsid w:val="003E1613"/>
    <w:rsid w:val="003E17AE"/>
    <w:rsid w:val="003E1C46"/>
    <w:rsid w:val="003E3270"/>
    <w:rsid w:val="003E35EB"/>
    <w:rsid w:val="003E5BFC"/>
    <w:rsid w:val="003E5F29"/>
    <w:rsid w:val="003F56A9"/>
    <w:rsid w:val="004007A5"/>
    <w:rsid w:val="00401DDD"/>
    <w:rsid w:val="0040377A"/>
    <w:rsid w:val="00411C5B"/>
    <w:rsid w:val="004120B6"/>
    <w:rsid w:val="00412309"/>
    <w:rsid w:val="00414555"/>
    <w:rsid w:val="00414A7B"/>
    <w:rsid w:val="00420220"/>
    <w:rsid w:val="00427D0D"/>
    <w:rsid w:val="00430629"/>
    <w:rsid w:val="004327A2"/>
    <w:rsid w:val="00435932"/>
    <w:rsid w:val="00435D9E"/>
    <w:rsid w:val="00435E6A"/>
    <w:rsid w:val="00437EB8"/>
    <w:rsid w:val="004415CC"/>
    <w:rsid w:val="004438FD"/>
    <w:rsid w:val="00446592"/>
    <w:rsid w:val="004475EC"/>
    <w:rsid w:val="004532C5"/>
    <w:rsid w:val="00454E01"/>
    <w:rsid w:val="00460598"/>
    <w:rsid w:val="00461AE5"/>
    <w:rsid w:val="00463E99"/>
    <w:rsid w:val="004677FD"/>
    <w:rsid w:val="00477024"/>
    <w:rsid w:val="00490D0E"/>
    <w:rsid w:val="00491274"/>
    <w:rsid w:val="004B00DE"/>
    <w:rsid w:val="004C2214"/>
    <w:rsid w:val="004C2548"/>
    <w:rsid w:val="004C2D30"/>
    <w:rsid w:val="004C5B79"/>
    <w:rsid w:val="004C5F58"/>
    <w:rsid w:val="004D1BC0"/>
    <w:rsid w:val="004D207D"/>
    <w:rsid w:val="004D4A6A"/>
    <w:rsid w:val="004D4E57"/>
    <w:rsid w:val="004D7CB1"/>
    <w:rsid w:val="004E37F8"/>
    <w:rsid w:val="004E3B2D"/>
    <w:rsid w:val="004E6A19"/>
    <w:rsid w:val="004F6007"/>
    <w:rsid w:val="00504DDD"/>
    <w:rsid w:val="00507BAB"/>
    <w:rsid w:val="00510D35"/>
    <w:rsid w:val="00517172"/>
    <w:rsid w:val="005175BC"/>
    <w:rsid w:val="00521F77"/>
    <w:rsid w:val="005321F6"/>
    <w:rsid w:val="00537395"/>
    <w:rsid w:val="005425E9"/>
    <w:rsid w:val="005475C7"/>
    <w:rsid w:val="00551011"/>
    <w:rsid w:val="00551C69"/>
    <w:rsid w:val="005575CC"/>
    <w:rsid w:val="00557F59"/>
    <w:rsid w:val="00565217"/>
    <w:rsid w:val="0057362C"/>
    <w:rsid w:val="00575574"/>
    <w:rsid w:val="00575CEC"/>
    <w:rsid w:val="0057722A"/>
    <w:rsid w:val="005775B9"/>
    <w:rsid w:val="0058699C"/>
    <w:rsid w:val="005913BE"/>
    <w:rsid w:val="00591734"/>
    <w:rsid w:val="00593ED7"/>
    <w:rsid w:val="00594C7E"/>
    <w:rsid w:val="00594D7A"/>
    <w:rsid w:val="0059630B"/>
    <w:rsid w:val="005A2E24"/>
    <w:rsid w:val="005B08A1"/>
    <w:rsid w:val="005B3A59"/>
    <w:rsid w:val="005C1A6B"/>
    <w:rsid w:val="005C52ED"/>
    <w:rsid w:val="005D5B1B"/>
    <w:rsid w:val="005E0F17"/>
    <w:rsid w:val="005E4CB2"/>
    <w:rsid w:val="005E68A2"/>
    <w:rsid w:val="005F36DF"/>
    <w:rsid w:val="00603276"/>
    <w:rsid w:val="006033D1"/>
    <w:rsid w:val="00610296"/>
    <w:rsid w:val="00620FED"/>
    <w:rsid w:val="00621728"/>
    <w:rsid w:val="00630FD9"/>
    <w:rsid w:val="00636940"/>
    <w:rsid w:val="006449DA"/>
    <w:rsid w:val="00647880"/>
    <w:rsid w:val="006478DB"/>
    <w:rsid w:val="00651C7D"/>
    <w:rsid w:val="006560A0"/>
    <w:rsid w:val="00661D00"/>
    <w:rsid w:val="00663A76"/>
    <w:rsid w:val="006643D2"/>
    <w:rsid w:val="006652E6"/>
    <w:rsid w:val="00670211"/>
    <w:rsid w:val="00670581"/>
    <w:rsid w:val="0067608B"/>
    <w:rsid w:val="006763F8"/>
    <w:rsid w:val="00680BD6"/>
    <w:rsid w:val="006835B9"/>
    <w:rsid w:val="00694DD7"/>
    <w:rsid w:val="0069569F"/>
    <w:rsid w:val="00696B5D"/>
    <w:rsid w:val="006A2133"/>
    <w:rsid w:val="006A289D"/>
    <w:rsid w:val="006A3834"/>
    <w:rsid w:val="006A4434"/>
    <w:rsid w:val="006A539F"/>
    <w:rsid w:val="006A7EBB"/>
    <w:rsid w:val="006B1185"/>
    <w:rsid w:val="006B329F"/>
    <w:rsid w:val="006B4057"/>
    <w:rsid w:val="006C58A9"/>
    <w:rsid w:val="006C7347"/>
    <w:rsid w:val="006D1C4B"/>
    <w:rsid w:val="006D3B6B"/>
    <w:rsid w:val="006D7129"/>
    <w:rsid w:val="006F1443"/>
    <w:rsid w:val="006F2459"/>
    <w:rsid w:val="00702D16"/>
    <w:rsid w:val="00703E06"/>
    <w:rsid w:val="00710906"/>
    <w:rsid w:val="0071315D"/>
    <w:rsid w:val="00715DB7"/>
    <w:rsid w:val="00716A97"/>
    <w:rsid w:val="00720463"/>
    <w:rsid w:val="007224A5"/>
    <w:rsid w:val="00722C8E"/>
    <w:rsid w:val="00724467"/>
    <w:rsid w:val="007244CC"/>
    <w:rsid w:val="00724DE4"/>
    <w:rsid w:val="00726703"/>
    <w:rsid w:val="00733AFB"/>
    <w:rsid w:val="007379DA"/>
    <w:rsid w:val="00740B7B"/>
    <w:rsid w:val="00744090"/>
    <w:rsid w:val="00746178"/>
    <w:rsid w:val="0075486D"/>
    <w:rsid w:val="0076006F"/>
    <w:rsid w:val="00760A74"/>
    <w:rsid w:val="0076147B"/>
    <w:rsid w:val="007649D6"/>
    <w:rsid w:val="00767082"/>
    <w:rsid w:val="007762CD"/>
    <w:rsid w:val="00780C27"/>
    <w:rsid w:val="007816CB"/>
    <w:rsid w:val="007858E8"/>
    <w:rsid w:val="007940F3"/>
    <w:rsid w:val="00797780"/>
    <w:rsid w:val="007A12F0"/>
    <w:rsid w:val="007A1B6B"/>
    <w:rsid w:val="007A572A"/>
    <w:rsid w:val="007A7A31"/>
    <w:rsid w:val="007B13E2"/>
    <w:rsid w:val="007B1A18"/>
    <w:rsid w:val="007B6C76"/>
    <w:rsid w:val="007C454A"/>
    <w:rsid w:val="007C46EE"/>
    <w:rsid w:val="007C6A17"/>
    <w:rsid w:val="007C7E58"/>
    <w:rsid w:val="007D0B75"/>
    <w:rsid w:val="007D1C98"/>
    <w:rsid w:val="007E0A12"/>
    <w:rsid w:val="007E27BB"/>
    <w:rsid w:val="007F5109"/>
    <w:rsid w:val="008006D7"/>
    <w:rsid w:val="0081367F"/>
    <w:rsid w:val="0081557D"/>
    <w:rsid w:val="008173A5"/>
    <w:rsid w:val="008200AF"/>
    <w:rsid w:val="008200FA"/>
    <w:rsid w:val="008231C4"/>
    <w:rsid w:val="00823C0E"/>
    <w:rsid w:val="0082605C"/>
    <w:rsid w:val="0082679B"/>
    <w:rsid w:val="00834414"/>
    <w:rsid w:val="00843231"/>
    <w:rsid w:val="0084517B"/>
    <w:rsid w:val="008470EA"/>
    <w:rsid w:val="00851E4B"/>
    <w:rsid w:val="008543AE"/>
    <w:rsid w:val="008558F1"/>
    <w:rsid w:val="00857C21"/>
    <w:rsid w:val="008605F3"/>
    <w:rsid w:val="00861B8E"/>
    <w:rsid w:val="0086389B"/>
    <w:rsid w:val="008648B5"/>
    <w:rsid w:val="0086732B"/>
    <w:rsid w:val="00867C1D"/>
    <w:rsid w:val="008763FF"/>
    <w:rsid w:val="00880374"/>
    <w:rsid w:val="00885F11"/>
    <w:rsid w:val="0088661C"/>
    <w:rsid w:val="0089132C"/>
    <w:rsid w:val="00891E7C"/>
    <w:rsid w:val="00895011"/>
    <w:rsid w:val="00896732"/>
    <w:rsid w:val="00896D51"/>
    <w:rsid w:val="00896ED3"/>
    <w:rsid w:val="008A1BD7"/>
    <w:rsid w:val="008A2DD1"/>
    <w:rsid w:val="008A3DC0"/>
    <w:rsid w:val="008A451A"/>
    <w:rsid w:val="008B114C"/>
    <w:rsid w:val="008B2BBC"/>
    <w:rsid w:val="008B4D3D"/>
    <w:rsid w:val="008C0B72"/>
    <w:rsid w:val="008C6CB5"/>
    <w:rsid w:val="008C7E2B"/>
    <w:rsid w:val="008D437F"/>
    <w:rsid w:val="008D60DA"/>
    <w:rsid w:val="008D792E"/>
    <w:rsid w:val="008E7602"/>
    <w:rsid w:val="008F2B01"/>
    <w:rsid w:val="008F2BC2"/>
    <w:rsid w:val="008F484B"/>
    <w:rsid w:val="008F5B60"/>
    <w:rsid w:val="008F6090"/>
    <w:rsid w:val="0090035B"/>
    <w:rsid w:val="00906FBE"/>
    <w:rsid w:val="009104E1"/>
    <w:rsid w:val="00910DB8"/>
    <w:rsid w:val="0091132A"/>
    <w:rsid w:val="00915F31"/>
    <w:rsid w:val="00920CAD"/>
    <w:rsid w:val="009239C8"/>
    <w:rsid w:val="00927006"/>
    <w:rsid w:val="0093038B"/>
    <w:rsid w:val="00932EF6"/>
    <w:rsid w:val="00934AB9"/>
    <w:rsid w:val="00937698"/>
    <w:rsid w:val="00940BF1"/>
    <w:rsid w:val="00943A22"/>
    <w:rsid w:val="0095011E"/>
    <w:rsid w:val="00950E4E"/>
    <w:rsid w:val="00952AA2"/>
    <w:rsid w:val="00952FCF"/>
    <w:rsid w:val="009530C9"/>
    <w:rsid w:val="009609A6"/>
    <w:rsid w:val="0096312A"/>
    <w:rsid w:val="00963B2D"/>
    <w:rsid w:val="00970497"/>
    <w:rsid w:val="00971E03"/>
    <w:rsid w:val="00976175"/>
    <w:rsid w:val="00980A81"/>
    <w:rsid w:val="0098120E"/>
    <w:rsid w:val="0098667B"/>
    <w:rsid w:val="00987715"/>
    <w:rsid w:val="00990E5B"/>
    <w:rsid w:val="0099662A"/>
    <w:rsid w:val="00997B31"/>
    <w:rsid w:val="009A1158"/>
    <w:rsid w:val="009A136A"/>
    <w:rsid w:val="009A25DE"/>
    <w:rsid w:val="009A7A0A"/>
    <w:rsid w:val="009B1137"/>
    <w:rsid w:val="009B326A"/>
    <w:rsid w:val="009B5265"/>
    <w:rsid w:val="009B7C47"/>
    <w:rsid w:val="009C0277"/>
    <w:rsid w:val="009C70B6"/>
    <w:rsid w:val="009E2169"/>
    <w:rsid w:val="009E42D8"/>
    <w:rsid w:val="009E561D"/>
    <w:rsid w:val="009E761B"/>
    <w:rsid w:val="009F3485"/>
    <w:rsid w:val="009F6F0E"/>
    <w:rsid w:val="009F6FF5"/>
    <w:rsid w:val="00A102C4"/>
    <w:rsid w:val="00A10EB5"/>
    <w:rsid w:val="00A11EDA"/>
    <w:rsid w:val="00A13484"/>
    <w:rsid w:val="00A14FC2"/>
    <w:rsid w:val="00A23817"/>
    <w:rsid w:val="00A25158"/>
    <w:rsid w:val="00A32CC2"/>
    <w:rsid w:val="00A33CC3"/>
    <w:rsid w:val="00A33EB3"/>
    <w:rsid w:val="00A37787"/>
    <w:rsid w:val="00A4006A"/>
    <w:rsid w:val="00A54CBB"/>
    <w:rsid w:val="00A54D32"/>
    <w:rsid w:val="00A57814"/>
    <w:rsid w:val="00A5783D"/>
    <w:rsid w:val="00A662B8"/>
    <w:rsid w:val="00A67E43"/>
    <w:rsid w:val="00A72725"/>
    <w:rsid w:val="00A80FD1"/>
    <w:rsid w:val="00A81DB9"/>
    <w:rsid w:val="00A8230E"/>
    <w:rsid w:val="00A82333"/>
    <w:rsid w:val="00A83FDE"/>
    <w:rsid w:val="00A850D3"/>
    <w:rsid w:val="00A90206"/>
    <w:rsid w:val="00A92C19"/>
    <w:rsid w:val="00A953D6"/>
    <w:rsid w:val="00A974F0"/>
    <w:rsid w:val="00AA1E7C"/>
    <w:rsid w:val="00AA317C"/>
    <w:rsid w:val="00AA394F"/>
    <w:rsid w:val="00AA4480"/>
    <w:rsid w:val="00AB0B0C"/>
    <w:rsid w:val="00AB3B27"/>
    <w:rsid w:val="00AB4575"/>
    <w:rsid w:val="00AB5FE3"/>
    <w:rsid w:val="00AB65C5"/>
    <w:rsid w:val="00AB7467"/>
    <w:rsid w:val="00AC3AAB"/>
    <w:rsid w:val="00AC462E"/>
    <w:rsid w:val="00AC78F9"/>
    <w:rsid w:val="00AD6F56"/>
    <w:rsid w:val="00AE0062"/>
    <w:rsid w:val="00AF0237"/>
    <w:rsid w:val="00AF0DE7"/>
    <w:rsid w:val="00AF2B00"/>
    <w:rsid w:val="00AF5612"/>
    <w:rsid w:val="00AF7121"/>
    <w:rsid w:val="00AF7BEA"/>
    <w:rsid w:val="00B02BD5"/>
    <w:rsid w:val="00B06C33"/>
    <w:rsid w:val="00B07547"/>
    <w:rsid w:val="00B123AD"/>
    <w:rsid w:val="00B14173"/>
    <w:rsid w:val="00B15999"/>
    <w:rsid w:val="00B2371B"/>
    <w:rsid w:val="00B26DCC"/>
    <w:rsid w:val="00B37ECC"/>
    <w:rsid w:val="00B41836"/>
    <w:rsid w:val="00B41C7A"/>
    <w:rsid w:val="00B42D0F"/>
    <w:rsid w:val="00B46567"/>
    <w:rsid w:val="00B46D49"/>
    <w:rsid w:val="00B52028"/>
    <w:rsid w:val="00B60958"/>
    <w:rsid w:val="00B660E2"/>
    <w:rsid w:val="00B71EE0"/>
    <w:rsid w:val="00B72123"/>
    <w:rsid w:val="00B72719"/>
    <w:rsid w:val="00B72A00"/>
    <w:rsid w:val="00B74160"/>
    <w:rsid w:val="00B7553F"/>
    <w:rsid w:val="00B76EF6"/>
    <w:rsid w:val="00B77CDB"/>
    <w:rsid w:val="00B9115F"/>
    <w:rsid w:val="00B91E32"/>
    <w:rsid w:val="00B92B96"/>
    <w:rsid w:val="00B93D3B"/>
    <w:rsid w:val="00B95FB3"/>
    <w:rsid w:val="00B9727E"/>
    <w:rsid w:val="00BA1BD2"/>
    <w:rsid w:val="00BA36F6"/>
    <w:rsid w:val="00BA4EBF"/>
    <w:rsid w:val="00BA5C5A"/>
    <w:rsid w:val="00BA7145"/>
    <w:rsid w:val="00BB3AA9"/>
    <w:rsid w:val="00BC0322"/>
    <w:rsid w:val="00BD13D1"/>
    <w:rsid w:val="00BD2FDC"/>
    <w:rsid w:val="00BD53F7"/>
    <w:rsid w:val="00BD7DAE"/>
    <w:rsid w:val="00BE105F"/>
    <w:rsid w:val="00BE58A2"/>
    <w:rsid w:val="00BE7040"/>
    <w:rsid w:val="00BE7282"/>
    <w:rsid w:val="00BF095C"/>
    <w:rsid w:val="00C029D4"/>
    <w:rsid w:val="00C05964"/>
    <w:rsid w:val="00C116DB"/>
    <w:rsid w:val="00C11A11"/>
    <w:rsid w:val="00C21D0D"/>
    <w:rsid w:val="00C22467"/>
    <w:rsid w:val="00C242A5"/>
    <w:rsid w:val="00C25CC8"/>
    <w:rsid w:val="00C31344"/>
    <w:rsid w:val="00C31BB7"/>
    <w:rsid w:val="00C32E4D"/>
    <w:rsid w:val="00C347FB"/>
    <w:rsid w:val="00C41FDE"/>
    <w:rsid w:val="00C47F3A"/>
    <w:rsid w:val="00C51385"/>
    <w:rsid w:val="00C5240D"/>
    <w:rsid w:val="00C5279A"/>
    <w:rsid w:val="00C52D7E"/>
    <w:rsid w:val="00C52D83"/>
    <w:rsid w:val="00C54128"/>
    <w:rsid w:val="00C5548B"/>
    <w:rsid w:val="00C573BA"/>
    <w:rsid w:val="00C57F23"/>
    <w:rsid w:val="00C7045C"/>
    <w:rsid w:val="00C72C77"/>
    <w:rsid w:val="00C73C79"/>
    <w:rsid w:val="00C75122"/>
    <w:rsid w:val="00C802F1"/>
    <w:rsid w:val="00C81CDB"/>
    <w:rsid w:val="00C8305D"/>
    <w:rsid w:val="00C90020"/>
    <w:rsid w:val="00C91FB0"/>
    <w:rsid w:val="00C933FB"/>
    <w:rsid w:val="00C93502"/>
    <w:rsid w:val="00C95E8C"/>
    <w:rsid w:val="00CA12F0"/>
    <w:rsid w:val="00CA241C"/>
    <w:rsid w:val="00CA3569"/>
    <w:rsid w:val="00CA723C"/>
    <w:rsid w:val="00CA759E"/>
    <w:rsid w:val="00CB5E1B"/>
    <w:rsid w:val="00CC0C1E"/>
    <w:rsid w:val="00CC6EFA"/>
    <w:rsid w:val="00CC7784"/>
    <w:rsid w:val="00CC7D6A"/>
    <w:rsid w:val="00CC7E3A"/>
    <w:rsid w:val="00CD0D48"/>
    <w:rsid w:val="00CD15FF"/>
    <w:rsid w:val="00CD2436"/>
    <w:rsid w:val="00CD6172"/>
    <w:rsid w:val="00CE089E"/>
    <w:rsid w:val="00CE307B"/>
    <w:rsid w:val="00CE696A"/>
    <w:rsid w:val="00CE7DD7"/>
    <w:rsid w:val="00CF0AEA"/>
    <w:rsid w:val="00CF343D"/>
    <w:rsid w:val="00CF4C7D"/>
    <w:rsid w:val="00CF4F54"/>
    <w:rsid w:val="00D02415"/>
    <w:rsid w:val="00D043B8"/>
    <w:rsid w:val="00D04AD0"/>
    <w:rsid w:val="00D06C0B"/>
    <w:rsid w:val="00D11AB5"/>
    <w:rsid w:val="00D25048"/>
    <w:rsid w:val="00D32374"/>
    <w:rsid w:val="00D34EA2"/>
    <w:rsid w:val="00D37EC9"/>
    <w:rsid w:val="00D41165"/>
    <w:rsid w:val="00D43A69"/>
    <w:rsid w:val="00D4495B"/>
    <w:rsid w:val="00D47A2F"/>
    <w:rsid w:val="00D553AA"/>
    <w:rsid w:val="00D5550A"/>
    <w:rsid w:val="00D56878"/>
    <w:rsid w:val="00D60B3E"/>
    <w:rsid w:val="00D6787A"/>
    <w:rsid w:val="00D74C4B"/>
    <w:rsid w:val="00D767B9"/>
    <w:rsid w:val="00D81591"/>
    <w:rsid w:val="00D82B7D"/>
    <w:rsid w:val="00D8343F"/>
    <w:rsid w:val="00D86AA0"/>
    <w:rsid w:val="00D90EA8"/>
    <w:rsid w:val="00D962AE"/>
    <w:rsid w:val="00DA12A8"/>
    <w:rsid w:val="00DA3987"/>
    <w:rsid w:val="00DA4B6F"/>
    <w:rsid w:val="00DA7926"/>
    <w:rsid w:val="00DB089F"/>
    <w:rsid w:val="00DB7E8B"/>
    <w:rsid w:val="00DC6304"/>
    <w:rsid w:val="00DD178C"/>
    <w:rsid w:val="00DD1F83"/>
    <w:rsid w:val="00DD3FFD"/>
    <w:rsid w:val="00DD78C2"/>
    <w:rsid w:val="00DE117B"/>
    <w:rsid w:val="00DE48E4"/>
    <w:rsid w:val="00DE6A51"/>
    <w:rsid w:val="00DF1BB4"/>
    <w:rsid w:val="00E000D5"/>
    <w:rsid w:val="00E00170"/>
    <w:rsid w:val="00E01008"/>
    <w:rsid w:val="00E03871"/>
    <w:rsid w:val="00E04B90"/>
    <w:rsid w:val="00E04C0D"/>
    <w:rsid w:val="00E143D7"/>
    <w:rsid w:val="00E22F60"/>
    <w:rsid w:val="00E235F3"/>
    <w:rsid w:val="00E2432E"/>
    <w:rsid w:val="00E359C9"/>
    <w:rsid w:val="00E3617D"/>
    <w:rsid w:val="00E3706F"/>
    <w:rsid w:val="00E4138B"/>
    <w:rsid w:val="00E41E7A"/>
    <w:rsid w:val="00E43869"/>
    <w:rsid w:val="00E45238"/>
    <w:rsid w:val="00E4576D"/>
    <w:rsid w:val="00E45E6D"/>
    <w:rsid w:val="00E52F4E"/>
    <w:rsid w:val="00E53ACB"/>
    <w:rsid w:val="00E53D0A"/>
    <w:rsid w:val="00E5416F"/>
    <w:rsid w:val="00E562C4"/>
    <w:rsid w:val="00E57664"/>
    <w:rsid w:val="00E615BC"/>
    <w:rsid w:val="00E663E2"/>
    <w:rsid w:val="00E7236D"/>
    <w:rsid w:val="00E826CA"/>
    <w:rsid w:val="00E82E8D"/>
    <w:rsid w:val="00E84F99"/>
    <w:rsid w:val="00E93674"/>
    <w:rsid w:val="00E93CD6"/>
    <w:rsid w:val="00E9499B"/>
    <w:rsid w:val="00E9771D"/>
    <w:rsid w:val="00EA0B66"/>
    <w:rsid w:val="00EA28A8"/>
    <w:rsid w:val="00EB7066"/>
    <w:rsid w:val="00EC2D6D"/>
    <w:rsid w:val="00EC2F6B"/>
    <w:rsid w:val="00EC45E0"/>
    <w:rsid w:val="00ED612E"/>
    <w:rsid w:val="00ED66B9"/>
    <w:rsid w:val="00EE44BE"/>
    <w:rsid w:val="00EE4819"/>
    <w:rsid w:val="00EE5A5C"/>
    <w:rsid w:val="00EE75E9"/>
    <w:rsid w:val="00EE7ED0"/>
    <w:rsid w:val="00EF096F"/>
    <w:rsid w:val="00EF738F"/>
    <w:rsid w:val="00EF7908"/>
    <w:rsid w:val="00F11CF3"/>
    <w:rsid w:val="00F15DA5"/>
    <w:rsid w:val="00F16721"/>
    <w:rsid w:val="00F2229D"/>
    <w:rsid w:val="00F22D17"/>
    <w:rsid w:val="00F241EF"/>
    <w:rsid w:val="00F24522"/>
    <w:rsid w:val="00F259AF"/>
    <w:rsid w:val="00F42CF7"/>
    <w:rsid w:val="00F45A58"/>
    <w:rsid w:val="00F50819"/>
    <w:rsid w:val="00F514E9"/>
    <w:rsid w:val="00F51A0E"/>
    <w:rsid w:val="00F52D8E"/>
    <w:rsid w:val="00F53C48"/>
    <w:rsid w:val="00F542C0"/>
    <w:rsid w:val="00F55A12"/>
    <w:rsid w:val="00F568D4"/>
    <w:rsid w:val="00F56925"/>
    <w:rsid w:val="00F576A3"/>
    <w:rsid w:val="00F6167B"/>
    <w:rsid w:val="00F672C4"/>
    <w:rsid w:val="00F80E41"/>
    <w:rsid w:val="00F80ED5"/>
    <w:rsid w:val="00F81C96"/>
    <w:rsid w:val="00F82178"/>
    <w:rsid w:val="00F8335C"/>
    <w:rsid w:val="00F84726"/>
    <w:rsid w:val="00F860AD"/>
    <w:rsid w:val="00F876C9"/>
    <w:rsid w:val="00F937A1"/>
    <w:rsid w:val="00F93FB1"/>
    <w:rsid w:val="00F9717C"/>
    <w:rsid w:val="00FA0946"/>
    <w:rsid w:val="00FA3FF9"/>
    <w:rsid w:val="00FA7E07"/>
    <w:rsid w:val="00FB05F2"/>
    <w:rsid w:val="00FB1C67"/>
    <w:rsid w:val="00FB566A"/>
    <w:rsid w:val="00FB7047"/>
    <w:rsid w:val="00FC18E2"/>
    <w:rsid w:val="00FC3459"/>
    <w:rsid w:val="00FC5120"/>
    <w:rsid w:val="00FD0954"/>
    <w:rsid w:val="00FD0B45"/>
    <w:rsid w:val="00FD2215"/>
    <w:rsid w:val="00FD4592"/>
    <w:rsid w:val="00FD57CC"/>
    <w:rsid w:val="00FD70A7"/>
    <w:rsid w:val="00FD719C"/>
    <w:rsid w:val="00FD73D6"/>
    <w:rsid w:val="00FD7E9B"/>
    <w:rsid w:val="00FE2974"/>
    <w:rsid w:val="00FE29C8"/>
    <w:rsid w:val="00FE36A5"/>
    <w:rsid w:val="00FE3A47"/>
    <w:rsid w:val="00FE3CC6"/>
    <w:rsid w:val="00FE481C"/>
    <w:rsid w:val="00FE75CB"/>
    <w:rsid w:val="00FF0DF0"/>
    <w:rsid w:val="00FF1F3D"/>
    <w:rsid w:val="00FF263A"/>
    <w:rsid w:val="00FF4FCE"/>
    <w:rsid w:val="00FF50C5"/>
    <w:rsid w:val="00FF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92458"/>
  <w15:docId w15:val="{8B4A8C6C-F4B8-49C4-AF42-CDB9AE48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0"/>
    <w:rPr>
      <w:rFonts w:ascii="Arial" w:hAnsi="Arial" w:cs="Arial"/>
      <w:sz w:val="24"/>
      <w:szCs w:val="24"/>
      <w:lang w:val="en-US" w:eastAsia="en-US"/>
    </w:rPr>
  </w:style>
  <w:style w:type="paragraph" w:styleId="Heading1">
    <w:name w:val="heading 1"/>
    <w:basedOn w:val="Normal"/>
    <w:next w:val="Normal"/>
    <w:qFormat/>
    <w:rsid w:val="00B71EE0"/>
    <w:pPr>
      <w:keepNext/>
      <w:tabs>
        <w:tab w:val="left" w:pos="720"/>
      </w:tabs>
      <w:jc w:val="both"/>
      <w:outlineLvl w:val="0"/>
    </w:pPr>
    <w:rPr>
      <w:b/>
      <w:bCs/>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E0"/>
    <w:pPr>
      <w:jc w:val="both"/>
    </w:pPr>
    <w:rPr>
      <w:rFonts w:ascii="Times New Roman" w:hAnsi="Times New Roman" w:cs="Times New Roman"/>
      <w:b/>
      <w:bCs/>
    </w:rPr>
  </w:style>
  <w:style w:type="paragraph" w:styleId="BodyText2">
    <w:name w:val="Body Text 2"/>
    <w:basedOn w:val="Normal"/>
    <w:rsid w:val="00B71EE0"/>
    <w:pPr>
      <w:jc w:val="both"/>
    </w:pPr>
    <w:rPr>
      <w:rFonts w:ascii="Times New Roman" w:hAnsi="Times New Roman" w:cs="Times New Roman"/>
    </w:rPr>
  </w:style>
  <w:style w:type="paragraph" w:styleId="BodyText3">
    <w:name w:val="Body Text 3"/>
    <w:basedOn w:val="Normal"/>
    <w:rsid w:val="00B71EE0"/>
    <w:rPr>
      <w:b/>
      <w:bCs/>
      <w:lang w:val="ms-MY"/>
    </w:rPr>
  </w:style>
  <w:style w:type="paragraph" w:styleId="BalloonText">
    <w:name w:val="Balloon Text"/>
    <w:basedOn w:val="Normal"/>
    <w:link w:val="BalloonTextChar"/>
    <w:uiPriority w:val="99"/>
    <w:semiHidden/>
    <w:unhideWhenUsed/>
    <w:rsid w:val="00074EF2"/>
    <w:rPr>
      <w:rFonts w:ascii="Tahoma" w:hAnsi="Tahoma" w:cs="Tahoma"/>
      <w:sz w:val="16"/>
      <w:szCs w:val="16"/>
    </w:rPr>
  </w:style>
  <w:style w:type="character" w:customStyle="1" w:styleId="BalloonTextChar">
    <w:name w:val="Balloon Text Char"/>
    <w:link w:val="BalloonText"/>
    <w:uiPriority w:val="99"/>
    <w:semiHidden/>
    <w:rsid w:val="00074EF2"/>
    <w:rPr>
      <w:rFonts w:ascii="Tahoma" w:hAnsi="Tahoma" w:cs="Tahoma"/>
      <w:sz w:val="16"/>
      <w:szCs w:val="16"/>
      <w:lang w:val="en-US" w:eastAsia="en-US"/>
    </w:rPr>
  </w:style>
  <w:style w:type="paragraph" w:styleId="ListParagraph">
    <w:name w:val="List Paragraph"/>
    <w:basedOn w:val="Normal"/>
    <w:uiPriority w:val="34"/>
    <w:qFormat/>
    <w:rsid w:val="00B41C7A"/>
    <w:pPr>
      <w:ind w:left="720"/>
      <w:contextualSpacing/>
    </w:pPr>
  </w:style>
  <w:style w:type="character" w:styleId="Hyperlink">
    <w:name w:val="Hyperlink"/>
    <w:basedOn w:val="DefaultParagraphFont"/>
    <w:uiPriority w:val="99"/>
    <w:unhideWhenUsed/>
    <w:rsid w:val="0057722A"/>
    <w:rPr>
      <w:color w:val="0000FF"/>
      <w:u w:val="single"/>
    </w:rPr>
  </w:style>
  <w:style w:type="character" w:styleId="UnresolvedMention">
    <w:name w:val="Unresolved Mention"/>
    <w:basedOn w:val="DefaultParagraphFont"/>
    <w:uiPriority w:val="99"/>
    <w:semiHidden/>
    <w:unhideWhenUsed/>
    <w:rsid w:val="00B95FB3"/>
    <w:rPr>
      <w:color w:val="605E5C"/>
      <w:shd w:val="clear" w:color="auto" w:fill="E1DFDD"/>
    </w:rPr>
  </w:style>
  <w:style w:type="paragraph" w:styleId="NormalWeb">
    <w:name w:val="Normal (Web)"/>
    <w:basedOn w:val="Normal"/>
    <w:uiPriority w:val="99"/>
    <w:semiHidden/>
    <w:unhideWhenUsed/>
    <w:rsid w:val="0007381B"/>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1F673A"/>
    <w:pPr>
      <w:tabs>
        <w:tab w:val="center" w:pos="4680"/>
        <w:tab w:val="right" w:pos="9360"/>
      </w:tabs>
    </w:pPr>
  </w:style>
  <w:style w:type="character" w:customStyle="1" w:styleId="HeaderChar">
    <w:name w:val="Header Char"/>
    <w:basedOn w:val="DefaultParagraphFont"/>
    <w:link w:val="Header"/>
    <w:uiPriority w:val="99"/>
    <w:rsid w:val="001F673A"/>
    <w:rPr>
      <w:rFonts w:ascii="Arial" w:hAnsi="Arial" w:cs="Arial"/>
      <w:sz w:val="24"/>
      <w:szCs w:val="24"/>
      <w:lang w:val="en-US" w:eastAsia="en-US"/>
    </w:rPr>
  </w:style>
  <w:style w:type="paragraph" w:styleId="Footer">
    <w:name w:val="footer"/>
    <w:basedOn w:val="Normal"/>
    <w:link w:val="FooterChar"/>
    <w:uiPriority w:val="99"/>
    <w:unhideWhenUsed/>
    <w:rsid w:val="001F673A"/>
    <w:pPr>
      <w:tabs>
        <w:tab w:val="center" w:pos="4680"/>
        <w:tab w:val="right" w:pos="9360"/>
      </w:tabs>
    </w:pPr>
  </w:style>
  <w:style w:type="character" w:customStyle="1" w:styleId="FooterChar">
    <w:name w:val="Footer Char"/>
    <w:basedOn w:val="DefaultParagraphFont"/>
    <w:link w:val="Footer"/>
    <w:uiPriority w:val="99"/>
    <w:rsid w:val="001F673A"/>
    <w:rPr>
      <w:rFonts w:ascii="Arial" w:hAnsi="Arial" w:cs="Arial"/>
      <w:sz w:val="24"/>
      <w:szCs w:val="24"/>
      <w:lang w:val="en-US" w:eastAsia="en-US"/>
    </w:rPr>
  </w:style>
  <w:style w:type="table" w:styleId="TableGrid">
    <w:name w:val="Table Grid"/>
    <w:basedOn w:val="TableNormal"/>
    <w:uiPriority w:val="39"/>
    <w:rsid w:val="001F673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E01"/>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10241">
      <w:bodyDiv w:val="1"/>
      <w:marLeft w:val="0"/>
      <w:marRight w:val="0"/>
      <w:marTop w:val="0"/>
      <w:marBottom w:val="0"/>
      <w:divBdr>
        <w:top w:val="none" w:sz="0" w:space="0" w:color="auto"/>
        <w:left w:val="none" w:sz="0" w:space="0" w:color="auto"/>
        <w:bottom w:val="none" w:sz="0" w:space="0" w:color="auto"/>
        <w:right w:val="none" w:sz="0" w:space="0" w:color="auto"/>
      </w:divBdr>
    </w:div>
    <w:div w:id="382487170">
      <w:bodyDiv w:val="1"/>
      <w:marLeft w:val="0"/>
      <w:marRight w:val="0"/>
      <w:marTop w:val="0"/>
      <w:marBottom w:val="0"/>
      <w:divBdr>
        <w:top w:val="none" w:sz="0" w:space="0" w:color="auto"/>
        <w:left w:val="none" w:sz="0" w:space="0" w:color="auto"/>
        <w:bottom w:val="none" w:sz="0" w:space="0" w:color="auto"/>
        <w:right w:val="none" w:sz="0" w:space="0" w:color="auto"/>
      </w:divBdr>
    </w:div>
    <w:div w:id="604308016">
      <w:bodyDiv w:val="1"/>
      <w:marLeft w:val="0"/>
      <w:marRight w:val="0"/>
      <w:marTop w:val="0"/>
      <w:marBottom w:val="0"/>
      <w:divBdr>
        <w:top w:val="none" w:sz="0" w:space="0" w:color="auto"/>
        <w:left w:val="none" w:sz="0" w:space="0" w:color="auto"/>
        <w:bottom w:val="none" w:sz="0" w:space="0" w:color="auto"/>
        <w:right w:val="none" w:sz="0" w:space="0" w:color="auto"/>
      </w:divBdr>
      <w:divsChild>
        <w:div w:id="1832482000">
          <w:marLeft w:val="446"/>
          <w:marRight w:val="0"/>
          <w:marTop w:val="0"/>
          <w:marBottom w:val="0"/>
          <w:divBdr>
            <w:top w:val="none" w:sz="0" w:space="0" w:color="auto"/>
            <w:left w:val="none" w:sz="0" w:space="0" w:color="auto"/>
            <w:bottom w:val="none" w:sz="0" w:space="0" w:color="auto"/>
            <w:right w:val="none" w:sz="0" w:space="0" w:color="auto"/>
          </w:divBdr>
        </w:div>
        <w:div w:id="1212503392">
          <w:marLeft w:val="446"/>
          <w:marRight w:val="0"/>
          <w:marTop w:val="0"/>
          <w:marBottom w:val="0"/>
          <w:divBdr>
            <w:top w:val="none" w:sz="0" w:space="0" w:color="auto"/>
            <w:left w:val="none" w:sz="0" w:space="0" w:color="auto"/>
            <w:bottom w:val="none" w:sz="0" w:space="0" w:color="auto"/>
            <w:right w:val="none" w:sz="0" w:space="0" w:color="auto"/>
          </w:divBdr>
        </w:div>
        <w:div w:id="852913614">
          <w:marLeft w:val="446"/>
          <w:marRight w:val="0"/>
          <w:marTop w:val="0"/>
          <w:marBottom w:val="0"/>
          <w:divBdr>
            <w:top w:val="none" w:sz="0" w:space="0" w:color="auto"/>
            <w:left w:val="none" w:sz="0" w:space="0" w:color="auto"/>
            <w:bottom w:val="none" w:sz="0" w:space="0" w:color="auto"/>
            <w:right w:val="none" w:sz="0" w:space="0" w:color="auto"/>
          </w:divBdr>
        </w:div>
      </w:divsChild>
    </w:div>
    <w:div w:id="920216637">
      <w:bodyDiv w:val="1"/>
      <w:marLeft w:val="0"/>
      <w:marRight w:val="0"/>
      <w:marTop w:val="0"/>
      <w:marBottom w:val="0"/>
      <w:divBdr>
        <w:top w:val="none" w:sz="0" w:space="0" w:color="auto"/>
        <w:left w:val="none" w:sz="0" w:space="0" w:color="auto"/>
        <w:bottom w:val="none" w:sz="0" w:space="0" w:color="auto"/>
        <w:right w:val="none" w:sz="0" w:space="0" w:color="auto"/>
      </w:divBdr>
    </w:div>
    <w:div w:id="922371057">
      <w:bodyDiv w:val="1"/>
      <w:marLeft w:val="0"/>
      <w:marRight w:val="0"/>
      <w:marTop w:val="0"/>
      <w:marBottom w:val="0"/>
      <w:divBdr>
        <w:top w:val="none" w:sz="0" w:space="0" w:color="auto"/>
        <w:left w:val="none" w:sz="0" w:space="0" w:color="auto"/>
        <w:bottom w:val="none" w:sz="0" w:space="0" w:color="auto"/>
        <w:right w:val="none" w:sz="0" w:space="0" w:color="auto"/>
      </w:divBdr>
    </w:div>
    <w:div w:id="1847286738">
      <w:bodyDiv w:val="1"/>
      <w:marLeft w:val="0"/>
      <w:marRight w:val="0"/>
      <w:marTop w:val="0"/>
      <w:marBottom w:val="0"/>
      <w:divBdr>
        <w:top w:val="none" w:sz="0" w:space="0" w:color="auto"/>
        <w:left w:val="none" w:sz="0" w:space="0" w:color="auto"/>
        <w:bottom w:val="none" w:sz="0" w:space="0" w:color="auto"/>
        <w:right w:val="none" w:sz="0" w:space="0" w:color="auto"/>
      </w:divBdr>
      <w:divsChild>
        <w:div w:id="1305162858">
          <w:marLeft w:val="446"/>
          <w:marRight w:val="0"/>
          <w:marTop w:val="0"/>
          <w:marBottom w:val="0"/>
          <w:divBdr>
            <w:top w:val="none" w:sz="0" w:space="0" w:color="auto"/>
            <w:left w:val="none" w:sz="0" w:space="0" w:color="auto"/>
            <w:bottom w:val="none" w:sz="0" w:space="0" w:color="auto"/>
            <w:right w:val="none" w:sz="0" w:space="0" w:color="auto"/>
          </w:divBdr>
        </w:div>
      </w:divsChild>
    </w:div>
    <w:div w:id="20320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B75B-EE5F-47EE-9E14-25DB8171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MIMOS Berhad</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WAN NUR IQMAL  WAN ENDUT</cp:lastModifiedBy>
  <cp:revision>2</cp:revision>
  <cp:lastPrinted>2025-09-12T01:25:00Z</cp:lastPrinted>
  <dcterms:created xsi:type="dcterms:W3CDTF">2025-09-22T02:16:00Z</dcterms:created>
  <dcterms:modified xsi:type="dcterms:W3CDTF">2025-09-22T02:16:00Z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8ff79072-3f5d-413c-9c6c-a6813b67d5a8</vt:lpwstr>
  </property>
</Properties>
</file>